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8DA89" w14:textId="77777777" w:rsidR="00A95BFE" w:rsidRPr="00A95BFE" w:rsidRDefault="00A95BFE" w:rsidP="00A95BFE">
      <w:pPr>
        <w:spacing w:after="0" w:line="240" w:lineRule="auto"/>
        <w:jc w:val="center"/>
        <w:rPr>
          <w:rFonts w:ascii="Times New Roman" w:eastAsiaTheme="minorEastAsia" w:hAnsi="Times New Roman" w:cs="Times New Roman"/>
          <w:b/>
          <w:sz w:val="28"/>
          <w:szCs w:val="28"/>
        </w:rPr>
      </w:pPr>
      <w:r w:rsidRPr="00A95BFE">
        <w:rPr>
          <w:rFonts w:ascii="Times New Roman" w:eastAsiaTheme="minorEastAsia" w:hAnsi="Times New Roman" w:cs="Times New Roman"/>
          <w:b/>
          <w:sz w:val="28"/>
          <w:szCs w:val="28"/>
        </w:rPr>
        <w:t>Обзор изменений федерального законодательства</w:t>
      </w:r>
    </w:p>
    <w:p w14:paraId="7C1BE749" w14:textId="2E5CFCFC" w:rsidR="00C36469" w:rsidRPr="00A0626D" w:rsidRDefault="00A95BFE" w:rsidP="00A0626D">
      <w:pPr>
        <w:spacing w:after="0" w:line="240" w:lineRule="auto"/>
        <w:jc w:val="center"/>
        <w:rPr>
          <w:rFonts w:ascii="Times New Roman" w:eastAsiaTheme="minorEastAsia" w:hAnsi="Times New Roman" w:cs="Times New Roman"/>
          <w:sz w:val="28"/>
          <w:szCs w:val="28"/>
        </w:rPr>
      </w:pPr>
      <w:r w:rsidRPr="00A95BFE">
        <w:rPr>
          <w:rFonts w:ascii="Times New Roman" w:eastAsiaTheme="minorEastAsia" w:hAnsi="Times New Roman" w:cs="Times New Roman"/>
          <w:b/>
          <w:sz w:val="28"/>
          <w:szCs w:val="28"/>
        </w:rPr>
        <w:t>за период 01.0</w:t>
      </w:r>
      <w:r>
        <w:rPr>
          <w:rFonts w:ascii="Times New Roman" w:eastAsiaTheme="minorEastAsia" w:hAnsi="Times New Roman" w:cs="Times New Roman"/>
          <w:b/>
          <w:sz w:val="28"/>
          <w:szCs w:val="28"/>
        </w:rPr>
        <w:t>6</w:t>
      </w:r>
      <w:r w:rsidRPr="00A95BFE">
        <w:rPr>
          <w:rFonts w:ascii="Times New Roman" w:eastAsiaTheme="minorEastAsia" w:hAnsi="Times New Roman" w:cs="Times New Roman"/>
          <w:b/>
          <w:sz w:val="28"/>
          <w:szCs w:val="28"/>
        </w:rPr>
        <w:t>.2019 – 3</w:t>
      </w:r>
      <w:r>
        <w:rPr>
          <w:rFonts w:ascii="Times New Roman" w:eastAsiaTheme="minorEastAsia" w:hAnsi="Times New Roman" w:cs="Times New Roman"/>
          <w:b/>
          <w:sz w:val="28"/>
          <w:szCs w:val="28"/>
        </w:rPr>
        <w:t>0</w:t>
      </w:r>
      <w:r w:rsidRPr="00A95BFE">
        <w:rPr>
          <w:rFonts w:ascii="Times New Roman" w:eastAsiaTheme="minorEastAsia" w:hAnsi="Times New Roman" w:cs="Times New Roman"/>
          <w:b/>
          <w:sz w:val="28"/>
          <w:szCs w:val="28"/>
        </w:rPr>
        <w:t>.0</w:t>
      </w:r>
      <w:r>
        <w:rPr>
          <w:rFonts w:ascii="Times New Roman" w:eastAsiaTheme="minorEastAsia" w:hAnsi="Times New Roman" w:cs="Times New Roman"/>
          <w:b/>
          <w:sz w:val="28"/>
          <w:szCs w:val="28"/>
        </w:rPr>
        <w:t>6</w:t>
      </w:r>
      <w:r w:rsidRPr="00A95BFE">
        <w:rPr>
          <w:rFonts w:ascii="Times New Roman" w:eastAsiaTheme="minorEastAsia" w:hAnsi="Times New Roman" w:cs="Times New Roman"/>
          <w:b/>
          <w:sz w:val="28"/>
          <w:szCs w:val="28"/>
        </w:rPr>
        <w:t>.2019</w:t>
      </w:r>
      <w:bookmarkStart w:id="0" w:name="_GoBack"/>
      <w:bookmarkEnd w:id="0"/>
    </w:p>
    <w:p w14:paraId="631F4ED9" w14:textId="09BF38B6" w:rsidR="00C36469" w:rsidRPr="00825861" w:rsidRDefault="00C36469" w:rsidP="00825861">
      <w:pPr>
        <w:widowControl w:val="0"/>
        <w:autoSpaceDE w:val="0"/>
        <w:autoSpaceDN w:val="0"/>
        <w:adjustRightInd w:val="0"/>
        <w:spacing w:after="0" w:line="240" w:lineRule="auto"/>
        <w:ind w:firstLine="567"/>
        <w:jc w:val="center"/>
        <w:rPr>
          <w:rFonts w:ascii="Times New Roman" w:eastAsiaTheme="minorEastAsia" w:hAnsi="Times New Roman" w:cs="Times New Roman"/>
          <w:b/>
          <w:bCs/>
          <w:sz w:val="28"/>
          <w:szCs w:val="28"/>
          <w:lang w:eastAsia="ru-RU"/>
        </w:rPr>
      </w:pPr>
      <w:bookmarkStart w:id="1" w:name="Par21"/>
      <w:bookmarkEnd w:id="1"/>
    </w:p>
    <w:p w14:paraId="362E65D3" w14:textId="5D11637D" w:rsidR="00800D98" w:rsidRPr="00825861" w:rsidRDefault="00C22622" w:rsidP="00C22622">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соответствии с </w:t>
      </w:r>
      <w:r w:rsidR="00800D98" w:rsidRPr="00825861">
        <w:rPr>
          <w:rFonts w:ascii="Times New Roman" w:eastAsiaTheme="minorEastAsia" w:hAnsi="Times New Roman" w:cs="Times New Roman"/>
          <w:sz w:val="28"/>
          <w:szCs w:val="28"/>
          <w:lang w:eastAsia="ru-RU"/>
        </w:rPr>
        <w:t>Федеральны</w:t>
      </w:r>
      <w:r>
        <w:rPr>
          <w:rFonts w:ascii="Times New Roman" w:eastAsiaTheme="minorEastAsia" w:hAnsi="Times New Roman" w:cs="Times New Roman"/>
          <w:sz w:val="28"/>
          <w:szCs w:val="28"/>
          <w:lang w:eastAsia="ru-RU"/>
        </w:rPr>
        <w:t>м</w:t>
      </w:r>
      <w:r w:rsidR="00800D98" w:rsidRPr="00825861">
        <w:rPr>
          <w:rFonts w:ascii="Times New Roman" w:eastAsiaTheme="minorEastAsia" w:hAnsi="Times New Roman" w:cs="Times New Roman"/>
          <w:sz w:val="28"/>
          <w:szCs w:val="28"/>
          <w:lang w:eastAsia="ru-RU"/>
        </w:rPr>
        <w:t xml:space="preserve"> закон</w:t>
      </w:r>
      <w:r>
        <w:rPr>
          <w:rFonts w:ascii="Times New Roman" w:eastAsiaTheme="minorEastAsia" w:hAnsi="Times New Roman" w:cs="Times New Roman"/>
          <w:sz w:val="28"/>
          <w:szCs w:val="28"/>
          <w:lang w:eastAsia="ru-RU"/>
        </w:rPr>
        <w:t>ом</w:t>
      </w:r>
      <w:r w:rsidR="00800D98" w:rsidRPr="00825861">
        <w:rPr>
          <w:rFonts w:ascii="Times New Roman" w:eastAsiaTheme="minorEastAsia" w:hAnsi="Times New Roman" w:cs="Times New Roman"/>
          <w:sz w:val="28"/>
          <w:szCs w:val="28"/>
          <w:lang w:eastAsia="ru-RU"/>
        </w:rPr>
        <w:t xml:space="preserve"> от 06.06.2019 </w:t>
      </w:r>
      <w:r>
        <w:rPr>
          <w:rFonts w:ascii="Times New Roman" w:eastAsiaTheme="minorEastAsia" w:hAnsi="Times New Roman" w:cs="Times New Roman"/>
          <w:sz w:val="28"/>
          <w:szCs w:val="28"/>
          <w:lang w:eastAsia="ru-RU"/>
        </w:rPr>
        <w:t>№</w:t>
      </w:r>
      <w:r w:rsidR="00800D98" w:rsidRPr="00825861">
        <w:rPr>
          <w:rFonts w:ascii="Times New Roman" w:eastAsiaTheme="minorEastAsia" w:hAnsi="Times New Roman" w:cs="Times New Roman"/>
          <w:sz w:val="28"/>
          <w:szCs w:val="28"/>
          <w:lang w:eastAsia="ru-RU"/>
        </w:rPr>
        <w:t xml:space="preserve"> 131-ФЗ</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br/>
        <w:t>«</w:t>
      </w:r>
      <w:r w:rsidR="00800D98" w:rsidRPr="00825861">
        <w:rPr>
          <w:rFonts w:ascii="Times New Roman" w:eastAsiaTheme="minorEastAsia" w:hAnsi="Times New Roman" w:cs="Times New Roman"/>
          <w:sz w:val="28"/>
          <w:szCs w:val="28"/>
          <w:lang w:eastAsia="ru-RU"/>
        </w:rPr>
        <w:t xml:space="preserve">О внесении изменений в статью 32.1 Закона Российской Федерации </w:t>
      </w:r>
      <w:r>
        <w:rPr>
          <w:rFonts w:ascii="Times New Roman" w:eastAsiaTheme="minorEastAsia" w:hAnsi="Times New Roman" w:cs="Times New Roman"/>
          <w:sz w:val="28"/>
          <w:szCs w:val="28"/>
          <w:lang w:eastAsia="ru-RU"/>
        </w:rPr>
        <w:br/>
        <w:t>«</w:t>
      </w:r>
      <w:r w:rsidR="00800D98" w:rsidRPr="00825861">
        <w:rPr>
          <w:rFonts w:ascii="Times New Roman" w:eastAsiaTheme="minorEastAsia" w:hAnsi="Times New Roman" w:cs="Times New Roman"/>
          <w:sz w:val="28"/>
          <w:szCs w:val="28"/>
          <w:lang w:eastAsia="ru-RU"/>
        </w:rPr>
        <w:t>О средствах массовой информации</w:t>
      </w:r>
      <w:r>
        <w:rPr>
          <w:rFonts w:ascii="Times New Roman" w:eastAsiaTheme="minorEastAsia" w:hAnsi="Times New Roman" w:cs="Times New Roman"/>
          <w:sz w:val="28"/>
          <w:szCs w:val="28"/>
          <w:lang w:eastAsia="ru-RU"/>
        </w:rPr>
        <w:t>»</w:t>
      </w:r>
      <w:r w:rsidR="00800D98" w:rsidRPr="00825861">
        <w:rPr>
          <w:rFonts w:ascii="Times New Roman" w:eastAsiaTheme="minorEastAsia" w:hAnsi="Times New Roman" w:cs="Times New Roman"/>
          <w:sz w:val="28"/>
          <w:szCs w:val="28"/>
          <w:lang w:eastAsia="ru-RU"/>
        </w:rPr>
        <w:t xml:space="preserve"> и статьи 19.1 и 46 Федерального закона </w:t>
      </w:r>
      <w:r>
        <w:rPr>
          <w:rFonts w:ascii="Times New Roman" w:eastAsiaTheme="minorEastAsia" w:hAnsi="Times New Roman" w:cs="Times New Roman"/>
          <w:sz w:val="28"/>
          <w:szCs w:val="28"/>
          <w:lang w:eastAsia="ru-RU"/>
        </w:rPr>
        <w:t>«</w:t>
      </w:r>
      <w:r w:rsidR="00800D98" w:rsidRPr="00825861">
        <w:rPr>
          <w:rFonts w:ascii="Times New Roman" w:eastAsiaTheme="minorEastAsia" w:hAnsi="Times New Roman" w:cs="Times New Roman"/>
          <w:sz w:val="28"/>
          <w:szCs w:val="28"/>
          <w:lang w:eastAsia="ru-RU"/>
        </w:rPr>
        <w:t>О связи</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b/>
          <w:bCs/>
          <w:sz w:val="28"/>
          <w:szCs w:val="28"/>
          <w:lang w:eastAsia="ru-RU"/>
        </w:rPr>
        <w:t>в</w:t>
      </w:r>
      <w:r w:rsidR="00800D98" w:rsidRPr="00825861">
        <w:rPr>
          <w:rFonts w:ascii="Times New Roman" w:eastAsiaTheme="minorEastAsia" w:hAnsi="Times New Roman" w:cs="Times New Roman"/>
          <w:b/>
          <w:bCs/>
          <w:sz w:val="28"/>
          <w:szCs w:val="28"/>
          <w:lang w:eastAsia="ru-RU"/>
        </w:rPr>
        <w:t xml:space="preserve"> число обязательных общедоступных телеканалов будут включаться и муниципальные каналы</w:t>
      </w:r>
      <w:r>
        <w:rPr>
          <w:rFonts w:ascii="Times New Roman" w:eastAsiaTheme="minorEastAsia" w:hAnsi="Times New Roman" w:cs="Times New Roman"/>
          <w:b/>
          <w:bCs/>
          <w:sz w:val="28"/>
          <w:szCs w:val="28"/>
          <w:lang w:eastAsia="ru-RU"/>
        </w:rPr>
        <w:t>.</w:t>
      </w:r>
    </w:p>
    <w:p w14:paraId="2D051F87" w14:textId="5CBD74CB"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В каждом муниципальном образовании смогут выбрать один такой канал в порядке, установленном Правительством Р</w:t>
      </w:r>
      <w:r w:rsidR="00C22622">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C22622">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w:t>
      </w:r>
    </w:p>
    <w:p w14:paraId="389749A5"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Муниципальный канал должен будет содержать не менее 75 процентов национальной продукции СМИ, не менее 20 процентов от общего времени вещания которых составляют программы, освещающие вопросы местного значения.</w:t>
      </w:r>
    </w:p>
    <w:p w14:paraId="1EF12359" w14:textId="59046C5D"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Канал должен транслироваться оператором на территории соответствующего муниципального образования на 22 позиции в порядке, установленном Правительством Р</w:t>
      </w:r>
      <w:r w:rsidR="00C22622">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C22622">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w:t>
      </w:r>
    </w:p>
    <w:p w14:paraId="1604DDBA" w14:textId="19BE046E" w:rsidR="00800D98" w:rsidRPr="00825861" w:rsidRDefault="00800D98" w:rsidP="00C22622">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Прием оператором сигнала, посредством которого осуществляется трансляция такого канала, будет осуществляться в порядке, установленном Минкомсвязи России.</w:t>
      </w:r>
    </w:p>
    <w:p w14:paraId="41A5C5CF" w14:textId="56E28641" w:rsidR="00800D98" w:rsidRPr="00825861" w:rsidRDefault="00800D98" w:rsidP="00F055A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Федеральный закон от 17.06.2019 </w:t>
      </w:r>
      <w:r w:rsidR="00F055A7">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150-ФЗ</w:t>
      </w:r>
      <w:r w:rsidR="00F055A7">
        <w:rPr>
          <w:rFonts w:ascii="Times New Roman" w:eastAsiaTheme="minorEastAsia" w:hAnsi="Times New Roman" w:cs="Times New Roman"/>
          <w:sz w:val="28"/>
          <w:szCs w:val="28"/>
          <w:lang w:eastAsia="ru-RU"/>
        </w:rPr>
        <w:t xml:space="preserve"> «</w:t>
      </w:r>
      <w:r w:rsidRPr="00825861">
        <w:rPr>
          <w:rFonts w:ascii="Times New Roman" w:eastAsiaTheme="minorEastAsia" w:hAnsi="Times New Roman" w:cs="Times New Roman"/>
          <w:sz w:val="28"/>
          <w:szCs w:val="28"/>
          <w:lang w:eastAsia="ru-RU"/>
        </w:rPr>
        <w:t xml:space="preserve">О внесении изменений в Федеральный закон </w:t>
      </w:r>
      <w:r w:rsidR="00F055A7">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О кадастровой деятельности</w:t>
      </w:r>
      <w:r w:rsidR="00F055A7">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и Федеральный закон </w:t>
      </w:r>
      <w:r w:rsidR="00F055A7">
        <w:rPr>
          <w:rFonts w:ascii="Times New Roman" w:eastAsiaTheme="minorEastAsia" w:hAnsi="Times New Roman" w:cs="Times New Roman"/>
          <w:sz w:val="28"/>
          <w:szCs w:val="28"/>
          <w:lang w:eastAsia="ru-RU"/>
        </w:rPr>
        <w:br/>
        <w:t>«</w:t>
      </w:r>
      <w:r w:rsidRPr="00825861">
        <w:rPr>
          <w:rFonts w:ascii="Times New Roman" w:eastAsiaTheme="minorEastAsia" w:hAnsi="Times New Roman" w:cs="Times New Roman"/>
          <w:sz w:val="28"/>
          <w:szCs w:val="28"/>
          <w:lang w:eastAsia="ru-RU"/>
        </w:rPr>
        <w:t>О государственной регистрации недвижимости</w:t>
      </w:r>
      <w:r w:rsidR="00F055A7">
        <w:rPr>
          <w:rFonts w:ascii="Times New Roman" w:eastAsiaTheme="minorEastAsia" w:hAnsi="Times New Roman" w:cs="Times New Roman"/>
          <w:sz w:val="28"/>
          <w:szCs w:val="28"/>
          <w:lang w:eastAsia="ru-RU"/>
        </w:rPr>
        <w:t xml:space="preserve">» </w:t>
      </w:r>
      <w:r w:rsidRPr="00825861">
        <w:rPr>
          <w:rFonts w:ascii="Times New Roman" w:eastAsiaTheme="minorEastAsia" w:hAnsi="Times New Roman" w:cs="Times New Roman"/>
          <w:b/>
          <w:bCs/>
          <w:sz w:val="28"/>
          <w:szCs w:val="28"/>
          <w:lang w:eastAsia="ru-RU"/>
        </w:rPr>
        <w:t>направлен на упрощение проведения комплексных кадастровых работ</w:t>
      </w:r>
      <w:r w:rsidR="00F055A7">
        <w:rPr>
          <w:rFonts w:ascii="Times New Roman" w:eastAsiaTheme="minorEastAsia" w:hAnsi="Times New Roman" w:cs="Times New Roman"/>
          <w:b/>
          <w:bCs/>
          <w:sz w:val="28"/>
          <w:szCs w:val="28"/>
          <w:lang w:eastAsia="ru-RU"/>
        </w:rPr>
        <w:t>.</w:t>
      </w:r>
    </w:p>
    <w:p w14:paraId="0FA25ECF" w14:textId="085BB336" w:rsidR="00800D98" w:rsidRPr="00825861" w:rsidRDefault="00F055A7"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Данным </w:t>
      </w:r>
      <w:r w:rsidR="00800D98" w:rsidRPr="00825861">
        <w:rPr>
          <w:rFonts w:ascii="Times New Roman" w:eastAsiaTheme="minorEastAsia" w:hAnsi="Times New Roman" w:cs="Times New Roman"/>
          <w:sz w:val="28"/>
          <w:szCs w:val="28"/>
          <w:lang w:eastAsia="ru-RU"/>
        </w:rPr>
        <w:t>Федеральным законом вводится возможность проведения комплексных кадастровых работ при отсутствии утвержденного проекта межевания территории, если в соответствии с Градостроительным кодексом Р</w:t>
      </w:r>
      <w:r>
        <w:rPr>
          <w:rFonts w:ascii="Times New Roman" w:eastAsiaTheme="minorEastAsia" w:hAnsi="Times New Roman" w:cs="Times New Roman"/>
          <w:sz w:val="28"/>
          <w:szCs w:val="28"/>
          <w:lang w:eastAsia="ru-RU"/>
        </w:rPr>
        <w:t xml:space="preserve">оссийской </w:t>
      </w:r>
      <w:r w:rsidR="00800D98" w:rsidRPr="00825861">
        <w:rPr>
          <w:rFonts w:ascii="Times New Roman" w:eastAsiaTheme="minorEastAsia" w:hAnsi="Times New Roman" w:cs="Times New Roman"/>
          <w:sz w:val="28"/>
          <w:szCs w:val="28"/>
          <w:lang w:eastAsia="ru-RU"/>
        </w:rPr>
        <w:t>Ф</w:t>
      </w:r>
      <w:r>
        <w:rPr>
          <w:rFonts w:ascii="Times New Roman" w:eastAsiaTheme="minorEastAsia" w:hAnsi="Times New Roman" w:cs="Times New Roman"/>
          <w:sz w:val="28"/>
          <w:szCs w:val="28"/>
          <w:lang w:eastAsia="ru-RU"/>
        </w:rPr>
        <w:t>едерации</w:t>
      </w:r>
      <w:r w:rsidR="00800D98" w:rsidRPr="00825861">
        <w:rPr>
          <w:rFonts w:ascii="Times New Roman" w:eastAsiaTheme="minorEastAsia" w:hAnsi="Times New Roman" w:cs="Times New Roman"/>
          <w:sz w:val="28"/>
          <w:szCs w:val="28"/>
          <w:lang w:eastAsia="ru-RU"/>
        </w:rPr>
        <w:t xml:space="preserve"> разработка и утверждение такого проекта не требуется.</w:t>
      </w:r>
    </w:p>
    <w:p w14:paraId="631BDF0C"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Определяются особенности проведения комплексных кадастровых работ для земельных участков, занятых объектами (территориями) общего пользования, расположенных в границах территории ведения гражданами садоводства и огородничества, в отношении лесных участков.</w:t>
      </w:r>
    </w:p>
    <w:p w14:paraId="3F48C3E0"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Устанавливается порядок выявления самовольного занятия земельных участков, а также порядок уточнения границ земельных участков, площадь которых не соответствует указанной в ЕГРН.</w:t>
      </w:r>
    </w:p>
    <w:p w14:paraId="658F2D28"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Расширяется перечень реестровых ошибок в сведениях реестра, которые могут быть устранены Росреестром самостоятельно.</w:t>
      </w:r>
    </w:p>
    <w:p w14:paraId="40C44DFE" w14:textId="5697B8FD"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Устанавливается, что в случае если до дня вступления </w:t>
      </w:r>
      <w:r w:rsidR="00F055A7">
        <w:rPr>
          <w:rFonts w:ascii="Times New Roman" w:eastAsiaTheme="minorEastAsia" w:hAnsi="Times New Roman" w:cs="Times New Roman"/>
          <w:sz w:val="28"/>
          <w:szCs w:val="28"/>
          <w:lang w:eastAsia="ru-RU"/>
        </w:rPr>
        <w:t xml:space="preserve">рассматриваемого </w:t>
      </w:r>
      <w:r w:rsidRPr="00825861">
        <w:rPr>
          <w:rFonts w:ascii="Times New Roman" w:eastAsiaTheme="minorEastAsia" w:hAnsi="Times New Roman" w:cs="Times New Roman"/>
          <w:sz w:val="28"/>
          <w:szCs w:val="28"/>
          <w:lang w:eastAsia="ru-RU"/>
        </w:rPr>
        <w:t xml:space="preserve">Федерального закона в силу органом государственной власти или органом местного самоуправления заключен государственный или муниципальный контракт на выполнение комплексных кадастровых работ, к отношениям, связанным с выполнением таких работ, включая представление карты-плана территории в орган регистрации прав, а также к отношениям, связанным с рассмотрением органом регистрации прав подготовленной в результате выполнения таких работ карты-плана территории, положения </w:t>
      </w:r>
      <w:r w:rsidR="00F055A7">
        <w:rPr>
          <w:rFonts w:ascii="Times New Roman" w:eastAsiaTheme="minorEastAsia" w:hAnsi="Times New Roman" w:cs="Times New Roman"/>
          <w:sz w:val="28"/>
          <w:szCs w:val="28"/>
          <w:lang w:eastAsia="ru-RU"/>
        </w:rPr>
        <w:t>данног</w:t>
      </w:r>
      <w:r w:rsidRPr="00825861">
        <w:rPr>
          <w:rFonts w:ascii="Times New Roman" w:eastAsiaTheme="minorEastAsia" w:hAnsi="Times New Roman" w:cs="Times New Roman"/>
          <w:sz w:val="28"/>
          <w:szCs w:val="28"/>
          <w:lang w:eastAsia="ru-RU"/>
        </w:rPr>
        <w:t xml:space="preserve">о </w:t>
      </w:r>
      <w:r w:rsidRPr="00825861">
        <w:rPr>
          <w:rFonts w:ascii="Times New Roman" w:eastAsiaTheme="minorEastAsia" w:hAnsi="Times New Roman" w:cs="Times New Roman"/>
          <w:sz w:val="28"/>
          <w:szCs w:val="28"/>
          <w:lang w:eastAsia="ru-RU"/>
        </w:rPr>
        <w:lastRenderedPageBreak/>
        <w:t>Федерального закона не применяются.</w:t>
      </w:r>
    </w:p>
    <w:p w14:paraId="17981146" w14:textId="3DCB2F39" w:rsidR="00800D98" w:rsidRPr="00F055A7" w:rsidRDefault="00800D98" w:rsidP="00F055A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Федеральный закон от 06.06.2019 </w:t>
      </w:r>
      <w:r w:rsidR="00F055A7">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126-ФЗ</w:t>
      </w:r>
      <w:r w:rsidR="00F055A7">
        <w:rPr>
          <w:rFonts w:ascii="Times New Roman" w:eastAsiaTheme="minorEastAsia" w:hAnsi="Times New Roman" w:cs="Times New Roman"/>
          <w:sz w:val="28"/>
          <w:szCs w:val="28"/>
          <w:lang w:eastAsia="ru-RU"/>
        </w:rPr>
        <w:t xml:space="preserve"> «</w:t>
      </w:r>
      <w:r w:rsidRPr="00825861">
        <w:rPr>
          <w:rFonts w:ascii="Times New Roman" w:eastAsiaTheme="minorEastAsia" w:hAnsi="Times New Roman" w:cs="Times New Roman"/>
          <w:sz w:val="28"/>
          <w:szCs w:val="28"/>
          <w:lang w:eastAsia="ru-RU"/>
        </w:rPr>
        <w:t xml:space="preserve">О внесении изменений в статьи 1.1 и 5 Закона Российской Федерации </w:t>
      </w:r>
      <w:r w:rsidR="00F055A7">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О статусе Героев Советского Союза, Героев Российской Федерации и полных кавалеров ордена Славы</w:t>
      </w:r>
      <w:r w:rsidR="00F055A7">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и статью 3 Федерального закона </w:t>
      </w:r>
      <w:r w:rsidR="00F055A7">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F055A7">
        <w:rPr>
          <w:rFonts w:ascii="Times New Roman" w:eastAsiaTheme="minorEastAsia" w:hAnsi="Times New Roman" w:cs="Times New Roman"/>
          <w:sz w:val="28"/>
          <w:szCs w:val="28"/>
          <w:lang w:eastAsia="ru-RU"/>
        </w:rPr>
        <w:t xml:space="preserve">» </w:t>
      </w:r>
      <w:r w:rsidR="00F055A7" w:rsidRPr="00F055A7">
        <w:rPr>
          <w:rFonts w:ascii="Times New Roman" w:eastAsiaTheme="minorEastAsia" w:hAnsi="Times New Roman" w:cs="Times New Roman"/>
          <w:b/>
          <w:bCs/>
          <w:sz w:val="28"/>
          <w:szCs w:val="28"/>
          <w:lang w:eastAsia="ru-RU"/>
        </w:rPr>
        <w:t>освобо</w:t>
      </w:r>
      <w:r w:rsidR="00F055A7">
        <w:rPr>
          <w:rFonts w:ascii="Times New Roman" w:eastAsiaTheme="minorEastAsia" w:hAnsi="Times New Roman" w:cs="Times New Roman"/>
          <w:b/>
          <w:bCs/>
          <w:sz w:val="28"/>
          <w:szCs w:val="28"/>
          <w:lang w:eastAsia="ru-RU"/>
        </w:rPr>
        <w:t>ждает</w:t>
      </w:r>
      <w:r w:rsidR="00F055A7" w:rsidRPr="00F055A7">
        <w:rPr>
          <w:rFonts w:ascii="Times New Roman" w:eastAsiaTheme="minorEastAsia" w:hAnsi="Times New Roman" w:cs="Times New Roman"/>
          <w:b/>
          <w:bCs/>
          <w:sz w:val="28"/>
          <w:szCs w:val="28"/>
          <w:lang w:eastAsia="ru-RU"/>
        </w:rPr>
        <w:t xml:space="preserve"> от взносов на кап</w:t>
      </w:r>
      <w:r w:rsidR="00F055A7">
        <w:rPr>
          <w:rFonts w:ascii="Times New Roman" w:eastAsiaTheme="minorEastAsia" w:hAnsi="Times New Roman" w:cs="Times New Roman"/>
          <w:b/>
          <w:bCs/>
          <w:sz w:val="28"/>
          <w:szCs w:val="28"/>
          <w:lang w:eastAsia="ru-RU"/>
        </w:rPr>
        <w:t xml:space="preserve">итальный </w:t>
      </w:r>
      <w:r w:rsidR="00F055A7" w:rsidRPr="00F055A7">
        <w:rPr>
          <w:rFonts w:ascii="Times New Roman" w:eastAsiaTheme="minorEastAsia" w:hAnsi="Times New Roman" w:cs="Times New Roman"/>
          <w:b/>
          <w:bCs/>
          <w:sz w:val="28"/>
          <w:szCs w:val="28"/>
          <w:lang w:eastAsia="ru-RU"/>
        </w:rPr>
        <w:t>ремонт</w:t>
      </w:r>
      <w:r w:rsidR="00F055A7">
        <w:rPr>
          <w:rFonts w:ascii="Times New Roman" w:eastAsiaTheme="minorEastAsia" w:hAnsi="Times New Roman" w:cs="Times New Roman"/>
          <w:b/>
          <w:bCs/>
          <w:sz w:val="28"/>
          <w:szCs w:val="28"/>
          <w:lang w:eastAsia="ru-RU"/>
        </w:rPr>
        <w:t xml:space="preserve"> </w:t>
      </w:r>
      <w:r w:rsidRPr="00825861">
        <w:rPr>
          <w:rFonts w:ascii="Times New Roman" w:eastAsiaTheme="minorEastAsia" w:hAnsi="Times New Roman" w:cs="Times New Roman"/>
          <w:b/>
          <w:bCs/>
          <w:sz w:val="28"/>
          <w:szCs w:val="28"/>
          <w:lang w:eastAsia="ru-RU"/>
        </w:rPr>
        <w:t>Героев С</w:t>
      </w:r>
      <w:r w:rsidR="00F055A7">
        <w:rPr>
          <w:rFonts w:ascii="Times New Roman" w:eastAsiaTheme="minorEastAsia" w:hAnsi="Times New Roman" w:cs="Times New Roman"/>
          <w:b/>
          <w:bCs/>
          <w:sz w:val="28"/>
          <w:szCs w:val="28"/>
          <w:lang w:eastAsia="ru-RU"/>
        </w:rPr>
        <w:t>оветского Союза</w:t>
      </w:r>
      <w:r w:rsidRPr="00825861">
        <w:rPr>
          <w:rFonts w:ascii="Times New Roman" w:eastAsiaTheme="minorEastAsia" w:hAnsi="Times New Roman" w:cs="Times New Roman"/>
          <w:b/>
          <w:bCs/>
          <w:sz w:val="28"/>
          <w:szCs w:val="28"/>
          <w:lang w:eastAsia="ru-RU"/>
        </w:rPr>
        <w:t xml:space="preserve"> и Р</w:t>
      </w:r>
      <w:r w:rsidR="00F055A7">
        <w:rPr>
          <w:rFonts w:ascii="Times New Roman" w:eastAsiaTheme="minorEastAsia" w:hAnsi="Times New Roman" w:cs="Times New Roman"/>
          <w:b/>
          <w:bCs/>
          <w:sz w:val="28"/>
          <w:szCs w:val="28"/>
          <w:lang w:eastAsia="ru-RU"/>
        </w:rPr>
        <w:t xml:space="preserve">оссийской </w:t>
      </w:r>
      <w:r w:rsidRPr="00825861">
        <w:rPr>
          <w:rFonts w:ascii="Times New Roman" w:eastAsiaTheme="minorEastAsia" w:hAnsi="Times New Roman" w:cs="Times New Roman"/>
          <w:b/>
          <w:bCs/>
          <w:sz w:val="28"/>
          <w:szCs w:val="28"/>
          <w:lang w:eastAsia="ru-RU"/>
        </w:rPr>
        <w:t>Ф</w:t>
      </w:r>
      <w:r w:rsidR="00F055A7">
        <w:rPr>
          <w:rFonts w:ascii="Times New Roman" w:eastAsiaTheme="minorEastAsia" w:hAnsi="Times New Roman" w:cs="Times New Roman"/>
          <w:b/>
          <w:bCs/>
          <w:sz w:val="28"/>
          <w:szCs w:val="28"/>
          <w:lang w:eastAsia="ru-RU"/>
        </w:rPr>
        <w:t>едерации</w:t>
      </w:r>
      <w:r w:rsidRPr="00825861">
        <w:rPr>
          <w:rFonts w:ascii="Times New Roman" w:eastAsiaTheme="minorEastAsia" w:hAnsi="Times New Roman" w:cs="Times New Roman"/>
          <w:b/>
          <w:bCs/>
          <w:sz w:val="28"/>
          <w:szCs w:val="28"/>
          <w:lang w:eastAsia="ru-RU"/>
        </w:rPr>
        <w:t>, Героев Соц</w:t>
      </w:r>
      <w:r w:rsidR="00F055A7">
        <w:rPr>
          <w:rFonts w:ascii="Times New Roman" w:eastAsiaTheme="minorEastAsia" w:hAnsi="Times New Roman" w:cs="Times New Roman"/>
          <w:b/>
          <w:bCs/>
          <w:sz w:val="28"/>
          <w:szCs w:val="28"/>
          <w:lang w:eastAsia="ru-RU"/>
        </w:rPr>
        <w:t>иалистического Т</w:t>
      </w:r>
      <w:r w:rsidRPr="00825861">
        <w:rPr>
          <w:rFonts w:ascii="Times New Roman" w:eastAsiaTheme="minorEastAsia" w:hAnsi="Times New Roman" w:cs="Times New Roman"/>
          <w:b/>
          <w:bCs/>
          <w:sz w:val="28"/>
          <w:szCs w:val="28"/>
          <w:lang w:eastAsia="ru-RU"/>
        </w:rPr>
        <w:t>руда и Героев Труда Р</w:t>
      </w:r>
      <w:r w:rsidR="00F055A7">
        <w:rPr>
          <w:rFonts w:ascii="Times New Roman" w:eastAsiaTheme="minorEastAsia" w:hAnsi="Times New Roman" w:cs="Times New Roman"/>
          <w:b/>
          <w:bCs/>
          <w:sz w:val="28"/>
          <w:szCs w:val="28"/>
          <w:lang w:eastAsia="ru-RU"/>
        </w:rPr>
        <w:t xml:space="preserve">оссийской </w:t>
      </w:r>
      <w:r w:rsidRPr="00825861">
        <w:rPr>
          <w:rFonts w:ascii="Times New Roman" w:eastAsiaTheme="minorEastAsia" w:hAnsi="Times New Roman" w:cs="Times New Roman"/>
          <w:b/>
          <w:bCs/>
          <w:sz w:val="28"/>
          <w:szCs w:val="28"/>
          <w:lang w:eastAsia="ru-RU"/>
        </w:rPr>
        <w:t>Ф</w:t>
      </w:r>
      <w:r w:rsidR="00F055A7">
        <w:rPr>
          <w:rFonts w:ascii="Times New Roman" w:eastAsiaTheme="minorEastAsia" w:hAnsi="Times New Roman" w:cs="Times New Roman"/>
          <w:b/>
          <w:bCs/>
          <w:sz w:val="28"/>
          <w:szCs w:val="28"/>
          <w:lang w:eastAsia="ru-RU"/>
        </w:rPr>
        <w:t>едерации</w:t>
      </w:r>
      <w:r w:rsidRPr="00825861">
        <w:rPr>
          <w:rFonts w:ascii="Times New Roman" w:eastAsiaTheme="minorEastAsia" w:hAnsi="Times New Roman" w:cs="Times New Roman"/>
          <w:b/>
          <w:bCs/>
          <w:sz w:val="28"/>
          <w:szCs w:val="28"/>
          <w:lang w:eastAsia="ru-RU"/>
        </w:rPr>
        <w:t>, полных кавалеров орденов Славы и Трудовой Славы, а также проживающих с ними членов семей</w:t>
      </w:r>
      <w:r w:rsidR="00F055A7">
        <w:rPr>
          <w:rFonts w:ascii="Times New Roman" w:eastAsiaTheme="minorEastAsia" w:hAnsi="Times New Roman" w:cs="Times New Roman"/>
          <w:b/>
          <w:bCs/>
          <w:sz w:val="28"/>
          <w:szCs w:val="28"/>
          <w:lang w:eastAsia="ru-RU"/>
        </w:rPr>
        <w:t>.</w:t>
      </w:r>
      <w:r w:rsidRPr="00825861">
        <w:rPr>
          <w:rFonts w:ascii="Times New Roman" w:eastAsiaTheme="minorEastAsia" w:hAnsi="Times New Roman" w:cs="Times New Roman"/>
          <w:b/>
          <w:bCs/>
          <w:sz w:val="28"/>
          <w:szCs w:val="28"/>
          <w:lang w:eastAsia="ru-RU"/>
        </w:rPr>
        <w:t xml:space="preserve"> </w:t>
      </w:r>
    </w:p>
    <w:p w14:paraId="3FDB66E6" w14:textId="0D2E939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Согласно </w:t>
      </w:r>
      <w:r w:rsidR="00F055A7">
        <w:rPr>
          <w:rFonts w:ascii="Times New Roman" w:eastAsiaTheme="minorEastAsia" w:hAnsi="Times New Roman" w:cs="Times New Roman"/>
          <w:sz w:val="28"/>
          <w:szCs w:val="28"/>
          <w:lang w:eastAsia="ru-RU"/>
        </w:rPr>
        <w:t xml:space="preserve">данному </w:t>
      </w:r>
      <w:r w:rsidRPr="00825861">
        <w:rPr>
          <w:rFonts w:ascii="Times New Roman" w:eastAsiaTheme="minorEastAsia" w:hAnsi="Times New Roman" w:cs="Times New Roman"/>
          <w:sz w:val="28"/>
          <w:szCs w:val="28"/>
          <w:lang w:eastAsia="ru-RU"/>
        </w:rPr>
        <w:t>Федеральному закону эти граждане также не будут платить за горячую и холодную воду и электроэнергию, потребляемые при использовании и содержании общего имущества в многоквартирном доме.</w:t>
      </w:r>
    </w:p>
    <w:p w14:paraId="5BC1039C" w14:textId="4C3949DC" w:rsidR="00800D98" w:rsidRPr="00F055A7" w:rsidRDefault="00800D98" w:rsidP="00F055A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Правительство Р</w:t>
      </w:r>
      <w:r w:rsidR="00F055A7">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F055A7">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наделяется полномочиями по установлению порядка освобождения указанных категорий лиц от платы за твердое топливо при наличии печного отопления, платы за отведение сточных вод, обращение с </w:t>
      </w:r>
      <w:r w:rsidR="00F055A7">
        <w:rPr>
          <w:rFonts w:ascii="Times New Roman" w:eastAsiaTheme="minorEastAsia" w:hAnsi="Times New Roman" w:cs="Times New Roman"/>
          <w:sz w:val="28"/>
          <w:szCs w:val="28"/>
          <w:lang w:eastAsia="ru-RU"/>
        </w:rPr>
        <w:t>твердыми коммунальными отходами</w:t>
      </w:r>
      <w:r w:rsidRPr="00825861">
        <w:rPr>
          <w:rFonts w:ascii="Times New Roman" w:eastAsiaTheme="minorEastAsia" w:hAnsi="Times New Roman" w:cs="Times New Roman"/>
          <w:sz w:val="28"/>
          <w:szCs w:val="28"/>
          <w:lang w:eastAsia="ru-RU"/>
        </w:rPr>
        <w:t>, пользование вневедомственной охраной и домашним телефоном.</w:t>
      </w:r>
    </w:p>
    <w:p w14:paraId="47DE75C1" w14:textId="60C2455C" w:rsidR="00800D98" w:rsidRPr="00825861" w:rsidRDefault="00800D98" w:rsidP="00466D03">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hyperlink r:id="rId6" w:history="1">
        <w:r w:rsidRPr="00825861">
          <w:rPr>
            <w:rFonts w:ascii="Times New Roman" w:eastAsiaTheme="minorEastAsia" w:hAnsi="Times New Roman" w:cs="Times New Roman"/>
            <w:sz w:val="28"/>
            <w:szCs w:val="28"/>
            <w:lang w:eastAsia="ru-RU"/>
          </w:rPr>
          <w:t>Постановление</w:t>
        </w:r>
      </w:hyperlink>
      <w:r w:rsidR="00374905">
        <w:rPr>
          <w:rFonts w:ascii="Times New Roman" w:eastAsiaTheme="minorEastAsia" w:hAnsi="Times New Roman" w:cs="Times New Roman"/>
          <w:sz w:val="28"/>
          <w:szCs w:val="28"/>
          <w:lang w:eastAsia="ru-RU"/>
        </w:rPr>
        <w:t>м</w:t>
      </w:r>
      <w:r w:rsidRPr="00825861">
        <w:rPr>
          <w:rFonts w:ascii="Times New Roman" w:eastAsiaTheme="minorEastAsia" w:hAnsi="Times New Roman" w:cs="Times New Roman"/>
          <w:sz w:val="28"/>
          <w:szCs w:val="28"/>
          <w:lang w:eastAsia="ru-RU"/>
        </w:rPr>
        <w:t xml:space="preserve"> Правительства Р</w:t>
      </w:r>
      <w:r w:rsidR="00466D03">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466D03">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от 19.06.2019 </w:t>
      </w:r>
      <w:r w:rsidR="00466D03">
        <w:rPr>
          <w:rFonts w:ascii="Times New Roman" w:eastAsiaTheme="minorEastAsia" w:hAnsi="Times New Roman" w:cs="Times New Roman"/>
          <w:sz w:val="28"/>
          <w:szCs w:val="28"/>
          <w:lang w:eastAsia="ru-RU"/>
        </w:rPr>
        <w:br/>
        <w:t>№</w:t>
      </w:r>
      <w:r w:rsidRPr="00825861">
        <w:rPr>
          <w:rFonts w:ascii="Times New Roman" w:eastAsiaTheme="minorEastAsia" w:hAnsi="Times New Roman" w:cs="Times New Roman"/>
          <w:sz w:val="28"/>
          <w:szCs w:val="28"/>
          <w:lang w:eastAsia="ru-RU"/>
        </w:rPr>
        <w:t xml:space="preserve"> 781</w:t>
      </w:r>
      <w:r w:rsidR="00466D03">
        <w:rPr>
          <w:rFonts w:ascii="Times New Roman" w:eastAsiaTheme="minorEastAsia" w:hAnsi="Times New Roman" w:cs="Times New Roman"/>
          <w:sz w:val="28"/>
          <w:szCs w:val="28"/>
          <w:lang w:eastAsia="ru-RU"/>
        </w:rPr>
        <w:t xml:space="preserve"> «</w:t>
      </w:r>
      <w:r w:rsidRPr="00825861">
        <w:rPr>
          <w:rFonts w:ascii="Times New Roman" w:eastAsiaTheme="minorEastAsia" w:hAnsi="Times New Roman" w:cs="Times New Roman"/>
          <w:sz w:val="28"/>
          <w:szCs w:val="28"/>
          <w:lang w:eastAsia="ru-RU"/>
        </w:rPr>
        <w:t>О внесении изменений в некоторые акты Правительства Российской Федерации</w:t>
      </w:r>
      <w:r w:rsidR="00466D03">
        <w:rPr>
          <w:rFonts w:ascii="Times New Roman" w:eastAsiaTheme="minorEastAsia" w:hAnsi="Times New Roman" w:cs="Times New Roman"/>
          <w:sz w:val="28"/>
          <w:szCs w:val="28"/>
          <w:lang w:eastAsia="ru-RU"/>
        </w:rPr>
        <w:t xml:space="preserve">» </w:t>
      </w:r>
      <w:r w:rsidR="00466D03">
        <w:rPr>
          <w:rFonts w:ascii="Times New Roman" w:eastAsiaTheme="minorEastAsia" w:hAnsi="Times New Roman" w:cs="Times New Roman"/>
          <w:b/>
          <w:bCs/>
          <w:sz w:val="28"/>
          <w:szCs w:val="28"/>
          <w:lang w:eastAsia="ru-RU"/>
        </w:rPr>
        <w:t>у</w:t>
      </w:r>
      <w:r w:rsidRPr="00825861">
        <w:rPr>
          <w:rFonts w:ascii="Times New Roman" w:eastAsiaTheme="minorEastAsia" w:hAnsi="Times New Roman" w:cs="Times New Roman"/>
          <w:b/>
          <w:bCs/>
          <w:sz w:val="28"/>
          <w:szCs w:val="28"/>
          <w:lang w:eastAsia="ru-RU"/>
        </w:rPr>
        <w:t>точнен порядок наполнения государственных информационных систем обеспечения градостроительной деятельности</w:t>
      </w:r>
      <w:r w:rsidR="00466D03">
        <w:rPr>
          <w:rFonts w:ascii="Times New Roman" w:eastAsiaTheme="minorEastAsia" w:hAnsi="Times New Roman" w:cs="Times New Roman"/>
          <w:b/>
          <w:bCs/>
          <w:sz w:val="28"/>
          <w:szCs w:val="28"/>
          <w:lang w:eastAsia="ru-RU"/>
        </w:rPr>
        <w:t>.</w:t>
      </w:r>
    </w:p>
    <w:p w14:paraId="3C583904" w14:textId="749403F9"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Установлено, что материалы и результаты инженерных изысканий направляются в срок не более чем 1 месяц со дня их выполнения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w:t>
      </w:r>
      <w:r w:rsidR="00466D03">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466D03">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органы местного самоуправления муниципальных образований, применительно к территориям которых выполнены инженерные изыскания.</w:t>
      </w:r>
    </w:p>
    <w:p w14:paraId="1F90285F" w14:textId="61C1C03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Орган, уполномоченный на принятие решения о подготовке документации по планировке территории и ее утверждение, в течение пяти рабочих дней со дня утверждения проекта планировки территории направляет подлежащие размещению в государственных информационных системах обеспечения градостроительной деятельности документы, материалы, в уполномоченные органы исполнительной власти субъектов Р</w:t>
      </w:r>
      <w:r w:rsidR="00466D03">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466D03">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органы местного самоуправления муниципальных образований, применительно к территориям которых утвержден проект планировки территории.</w:t>
      </w:r>
    </w:p>
    <w:p w14:paraId="7C1DBFF6" w14:textId="60F7E3F5" w:rsidR="00800D98" w:rsidRPr="00466D03" w:rsidRDefault="00800D98" w:rsidP="00466D03">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Утвержденный главой местной администрации поселения или городского округа проект планировки территории в течение десяти рабочих дней со дня утверждения размещается органом местного самоуправления в государственных информационных системах обеспечения градостроительной деятельности.</w:t>
      </w:r>
    </w:p>
    <w:p w14:paraId="0695B5AE" w14:textId="075D83B6" w:rsidR="00800D98" w:rsidRPr="00825861" w:rsidRDefault="00800D98" w:rsidP="00466D03">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hyperlink r:id="rId7" w:history="1">
        <w:r w:rsidRPr="00825861">
          <w:rPr>
            <w:rFonts w:ascii="Times New Roman" w:eastAsiaTheme="minorEastAsia" w:hAnsi="Times New Roman" w:cs="Times New Roman"/>
            <w:sz w:val="28"/>
            <w:szCs w:val="28"/>
            <w:lang w:eastAsia="ru-RU"/>
          </w:rPr>
          <w:t>Постановление</w:t>
        </w:r>
      </w:hyperlink>
      <w:r w:rsidR="00466D03">
        <w:rPr>
          <w:rFonts w:ascii="Times New Roman" w:eastAsiaTheme="minorEastAsia" w:hAnsi="Times New Roman" w:cs="Times New Roman"/>
          <w:sz w:val="28"/>
          <w:szCs w:val="28"/>
          <w:lang w:eastAsia="ru-RU"/>
        </w:rPr>
        <w:t>м</w:t>
      </w:r>
      <w:r w:rsidRPr="00825861">
        <w:rPr>
          <w:rFonts w:ascii="Times New Roman" w:eastAsiaTheme="minorEastAsia" w:hAnsi="Times New Roman" w:cs="Times New Roman"/>
          <w:sz w:val="28"/>
          <w:szCs w:val="28"/>
          <w:lang w:eastAsia="ru-RU"/>
        </w:rPr>
        <w:t xml:space="preserve"> Правительства Р</w:t>
      </w:r>
      <w:r w:rsidR="00466D03">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466D03">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от 22.06.2019 </w:t>
      </w:r>
      <w:r w:rsidR="00466D03">
        <w:rPr>
          <w:rFonts w:ascii="Times New Roman" w:eastAsiaTheme="minorEastAsia" w:hAnsi="Times New Roman" w:cs="Times New Roman"/>
          <w:sz w:val="28"/>
          <w:szCs w:val="28"/>
          <w:lang w:eastAsia="ru-RU"/>
        </w:rPr>
        <w:br/>
        <w:t>№</w:t>
      </w:r>
      <w:r w:rsidRPr="00825861">
        <w:rPr>
          <w:rFonts w:ascii="Times New Roman" w:eastAsiaTheme="minorEastAsia" w:hAnsi="Times New Roman" w:cs="Times New Roman"/>
          <w:sz w:val="28"/>
          <w:szCs w:val="28"/>
          <w:lang w:eastAsia="ru-RU"/>
        </w:rPr>
        <w:t xml:space="preserve"> 796</w:t>
      </w:r>
      <w:r w:rsidR="00466D03">
        <w:rPr>
          <w:rFonts w:ascii="Times New Roman" w:eastAsiaTheme="minorEastAsia" w:hAnsi="Times New Roman" w:cs="Times New Roman"/>
          <w:sz w:val="28"/>
          <w:szCs w:val="28"/>
          <w:lang w:eastAsia="ru-RU"/>
        </w:rPr>
        <w:t xml:space="preserve"> «</w:t>
      </w:r>
      <w:r w:rsidRPr="00825861">
        <w:rPr>
          <w:rFonts w:ascii="Times New Roman" w:eastAsiaTheme="minorEastAsia" w:hAnsi="Times New Roman" w:cs="Times New Roman"/>
          <w:sz w:val="28"/>
          <w:szCs w:val="28"/>
          <w:lang w:eastAsia="ru-RU"/>
        </w:rPr>
        <w:t xml:space="preserve">Об общих требованиях к оценке налоговых расходов субъектов </w:t>
      </w:r>
      <w:r w:rsidRPr="00825861">
        <w:rPr>
          <w:rFonts w:ascii="Times New Roman" w:eastAsiaTheme="minorEastAsia" w:hAnsi="Times New Roman" w:cs="Times New Roman"/>
          <w:sz w:val="28"/>
          <w:szCs w:val="28"/>
          <w:lang w:eastAsia="ru-RU"/>
        </w:rPr>
        <w:lastRenderedPageBreak/>
        <w:t>Российской Федерации и муниципальных образований</w:t>
      </w:r>
      <w:r w:rsidR="00466D03">
        <w:rPr>
          <w:rFonts w:ascii="Times New Roman" w:eastAsiaTheme="minorEastAsia" w:hAnsi="Times New Roman" w:cs="Times New Roman"/>
          <w:sz w:val="28"/>
          <w:szCs w:val="28"/>
          <w:lang w:eastAsia="ru-RU"/>
        </w:rPr>
        <w:t xml:space="preserve">» </w:t>
      </w:r>
      <w:r w:rsidR="00466D03">
        <w:rPr>
          <w:rFonts w:ascii="Times New Roman" w:eastAsiaTheme="minorEastAsia" w:hAnsi="Times New Roman" w:cs="Times New Roman"/>
          <w:b/>
          <w:bCs/>
          <w:sz w:val="28"/>
          <w:szCs w:val="28"/>
          <w:lang w:eastAsia="ru-RU"/>
        </w:rPr>
        <w:t>о</w:t>
      </w:r>
      <w:r w:rsidRPr="00825861">
        <w:rPr>
          <w:rFonts w:ascii="Times New Roman" w:eastAsiaTheme="minorEastAsia" w:hAnsi="Times New Roman" w:cs="Times New Roman"/>
          <w:b/>
          <w:bCs/>
          <w:sz w:val="28"/>
          <w:szCs w:val="28"/>
          <w:lang w:eastAsia="ru-RU"/>
        </w:rPr>
        <w:t>пределены общие требования к порядку и критериям оценки налоговых расходов субъектов Р</w:t>
      </w:r>
      <w:r w:rsidR="00466D03">
        <w:rPr>
          <w:rFonts w:ascii="Times New Roman" w:eastAsiaTheme="minorEastAsia" w:hAnsi="Times New Roman" w:cs="Times New Roman"/>
          <w:b/>
          <w:bCs/>
          <w:sz w:val="28"/>
          <w:szCs w:val="28"/>
          <w:lang w:eastAsia="ru-RU"/>
        </w:rPr>
        <w:t xml:space="preserve">оссийской </w:t>
      </w:r>
      <w:r w:rsidRPr="00825861">
        <w:rPr>
          <w:rFonts w:ascii="Times New Roman" w:eastAsiaTheme="minorEastAsia" w:hAnsi="Times New Roman" w:cs="Times New Roman"/>
          <w:b/>
          <w:bCs/>
          <w:sz w:val="28"/>
          <w:szCs w:val="28"/>
          <w:lang w:eastAsia="ru-RU"/>
        </w:rPr>
        <w:t>Ф</w:t>
      </w:r>
      <w:r w:rsidR="00466D03">
        <w:rPr>
          <w:rFonts w:ascii="Times New Roman" w:eastAsiaTheme="minorEastAsia" w:hAnsi="Times New Roman" w:cs="Times New Roman"/>
          <w:b/>
          <w:bCs/>
          <w:sz w:val="28"/>
          <w:szCs w:val="28"/>
          <w:lang w:eastAsia="ru-RU"/>
        </w:rPr>
        <w:t>едерации</w:t>
      </w:r>
      <w:r w:rsidRPr="00825861">
        <w:rPr>
          <w:rFonts w:ascii="Times New Roman" w:eastAsiaTheme="minorEastAsia" w:hAnsi="Times New Roman" w:cs="Times New Roman"/>
          <w:b/>
          <w:bCs/>
          <w:sz w:val="28"/>
          <w:szCs w:val="28"/>
          <w:lang w:eastAsia="ru-RU"/>
        </w:rPr>
        <w:t xml:space="preserve"> и муниципальных образований</w:t>
      </w:r>
      <w:r w:rsidR="00466D03">
        <w:rPr>
          <w:rFonts w:ascii="Times New Roman" w:eastAsiaTheme="minorEastAsia" w:hAnsi="Times New Roman" w:cs="Times New Roman"/>
          <w:b/>
          <w:bCs/>
          <w:sz w:val="28"/>
          <w:szCs w:val="28"/>
          <w:lang w:eastAsia="ru-RU"/>
        </w:rPr>
        <w:t>.</w:t>
      </w:r>
    </w:p>
    <w:p w14:paraId="38678AAF" w14:textId="57273EA1"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Оценка эффективности налоговых расходов осуществляется кураторами налоговых расходов - органами исполнительной власти (местной администрации), ответственными за достижение соответствующих налоговому расходу целей государственной программы субъекта Р</w:t>
      </w:r>
      <w:r w:rsidR="00466D03">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466D03">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(муниципальной программы) и (или) целей социально-экономической политики, не относящихся к государственным программам.</w:t>
      </w:r>
    </w:p>
    <w:p w14:paraId="7740376F"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Оценка целесообразности налоговых расходов осуществляется на основании критериев:</w:t>
      </w:r>
    </w:p>
    <w:p w14:paraId="759B91AF"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соответствия налоговых расходов целям государственных (муниципальных) программ (целям социально-экономической политики);</w:t>
      </w:r>
    </w:p>
    <w:p w14:paraId="6C30EA39"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востребованности предоставленных льгот, которая характеризуется соотношением численности плательщиков, воспользовавшихся правом на льготы, и общей численности плательщиков, за 5-летний период;</w:t>
      </w:r>
    </w:p>
    <w:p w14:paraId="2B966C18"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иных критериев, устанавливаемых при необходимости кураторами налоговых расходов.</w:t>
      </w:r>
    </w:p>
    <w:p w14:paraId="44BD9109" w14:textId="55E1AAB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В качестве критерия результативности налогового расхода определяется как минимум один показатель (индикатор) достижения целей госпрограммы (целей социально-экономической политики), либо иной показатель (индикатор), на значение которого оказывают влияние налоговые расходы субъекта Р</w:t>
      </w:r>
      <w:r w:rsidR="00466D03">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466D03">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(муниципального образования).</w:t>
      </w:r>
    </w:p>
    <w:p w14:paraId="3771E894"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Оценка результативности налоговых расходов включает:</w:t>
      </w:r>
    </w:p>
    <w:p w14:paraId="27F4353B"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оценку бюджетной эффективности, осуществляемой на основании сравнительного анализа результативности предоставления льгот и результативности применения альтернативных механизмов достижения целей;</w:t>
      </w:r>
    </w:p>
    <w:p w14:paraId="5EAAEC80"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оценку совокупного бюджетного эффекта (самоокупаемости) стимулирующих налоговых расходов за период с начала действия соответствующих льгот или за 5 отчетных лет, а в случае, если указанные льготы действуют более 6 лет, - на день проведения оценки эффективности налогового расхода (Е) по установленной формуле.</w:t>
      </w:r>
    </w:p>
    <w:p w14:paraId="5E3FE30F"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Результаты рассмотрения оценки налоговых расходов субъектов Российской Федерации (муниципальных образований) учитываются, в частности, при формировании основных направлений бюджетной и налоговой политики субъектов Российской Федерации (муниципальных образований).</w:t>
      </w:r>
    </w:p>
    <w:p w14:paraId="0BC354F9" w14:textId="5F454A6C" w:rsidR="00800D98" w:rsidRPr="00825861" w:rsidRDefault="00800D98" w:rsidP="00466D03">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Постановление Правительства Р</w:t>
      </w:r>
      <w:r w:rsidR="00466D03">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466D03">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от 31.05.2019 </w:t>
      </w:r>
      <w:r w:rsidR="00466D03">
        <w:rPr>
          <w:rFonts w:ascii="Times New Roman" w:eastAsiaTheme="minorEastAsia" w:hAnsi="Times New Roman" w:cs="Times New Roman"/>
          <w:sz w:val="28"/>
          <w:szCs w:val="28"/>
          <w:lang w:eastAsia="ru-RU"/>
        </w:rPr>
        <w:br/>
        <w:t xml:space="preserve">№ </w:t>
      </w:r>
      <w:r w:rsidRPr="00825861">
        <w:rPr>
          <w:rFonts w:ascii="Times New Roman" w:eastAsiaTheme="minorEastAsia" w:hAnsi="Times New Roman" w:cs="Times New Roman"/>
          <w:sz w:val="28"/>
          <w:szCs w:val="28"/>
          <w:lang w:eastAsia="ru-RU"/>
        </w:rPr>
        <w:t>691</w:t>
      </w:r>
      <w:r w:rsidR="00466D03">
        <w:rPr>
          <w:rFonts w:ascii="Times New Roman" w:eastAsiaTheme="minorEastAsia" w:hAnsi="Times New Roman" w:cs="Times New Roman"/>
          <w:sz w:val="28"/>
          <w:szCs w:val="28"/>
          <w:lang w:eastAsia="ru-RU"/>
        </w:rPr>
        <w:t xml:space="preserve"> «</w:t>
      </w:r>
      <w:r w:rsidRPr="00825861">
        <w:rPr>
          <w:rFonts w:ascii="Times New Roman" w:eastAsiaTheme="minorEastAsia" w:hAnsi="Times New Roman" w:cs="Times New Roman"/>
          <w:sz w:val="28"/>
          <w:szCs w:val="28"/>
          <w:lang w:eastAsia="ru-RU"/>
        </w:rPr>
        <w:t xml:space="preserve">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 </w:t>
      </w:r>
      <w:r w:rsidR="00466D03">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782</w:t>
      </w:r>
      <w:r w:rsidR="00466D03">
        <w:rPr>
          <w:rFonts w:ascii="Times New Roman" w:eastAsiaTheme="minorEastAsia" w:hAnsi="Times New Roman" w:cs="Times New Roman"/>
          <w:sz w:val="28"/>
          <w:szCs w:val="28"/>
          <w:lang w:eastAsia="ru-RU"/>
        </w:rPr>
        <w:t xml:space="preserve">» </w:t>
      </w:r>
      <w:r w:rsidR="00466D03">
        <w:rPr>
          <w:rFonts w:ascii="Times New Roman" w:eastAsiaTheme="minorEastAsia" w:hAnsi="Times New Roman" w:cs="Times New Roman"/>
          <w:b/>
          <w:bCs/>
          <w:sz w:val="28"/>
          <w:szCs w:val="28"/>
          <w:lang w:eastAsia="ru-RU"/>
        </w:rPr>
        <w:t>закрепляет</w:t>
      </w:r>
      <w:r w:rsidRPr="00825861">
        <w:rPr>
          <w:rFonts w:ascii="Times New Roman" w:eastAsiaTheme="minorEastAsia" w:hAnsi="Times New Roman" w:cs="Times New Roman"/>
          <w:b/>
          <w:bCs/>
          <w:sz w:val="28"/>
          <w:szCs w:val="28"/>
          <w:lang w:eastAsia="ru-RU"/>
        </w:rPr>
        <w:t xml:space="preserve"> порядок отнесения централизованных систем водоотведения (канализации) к централизованным системам водоотведения поселений или городских округов</w:t>
      </w:r>
      <w:r w:rsidR="00466D03">
        <w:rPr>
          <w:rFonts w:ascii="Times New Roman" w:eastAsiaTheme="minorEastAsia" w:hAnsi="Times New Roman" w:cs="Times New Roman"/>
          <w:b/>
          <w:bCs/>
          <w:sz w:val="28"/>
          <w:szCs w:val="28"/>
          <w:lang w:eastAsia="ru-RU"/>
        </w:rPr>
        <w:t>.</w:t>
      </w:r>
    </w:p>
    <w:p w14:paraId="5F9F8F33" w14:textId="7CE6E7F0" w:rsidR="00800D98" w:rsidRPr="00825861" w:rsidRDefault="00466D0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Данным </w:t>
      </w:r>
      <w:r w:rsidR="00800D98" w:rsidRPr="00825861">
        <w:rPr>
          <w:rFonts w:ascii="Times New Roman" w:eastAsiaTheme="minorEastAsia" w:hAnsi="Times New Roman" w:cs="Times New Roman"/>
          <w:sz w:val="28"/>
          <w:szCs w:val="28"/>
          <w:lang w:eastAsia="ru-RU"/>
        </w:rPr>
        <w:t>Постановлением устанавливается:</w:t>
      </w:r>
    </w:p>
    <w:p w14:paraId="074580F5"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lastRenderedPageBreak/>
        <w:t>- перечень оснований отнесения централизованной системы водоотведения (канализации) к централизованным системам водоотведения поселений и городских округов;</w:t>
      </w:r>
    </w:p>
    <w:p w14:paraId="1070D9EC"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перечень оснований отнесения сточных вод, принимаемых в централизованную систему водоотведения (канализации), к сточным водам, учитываемым в целях отнесения централизованной системы водоотведения (канализации) к централизованным системам водоотведения (канализации) поселений и городских округов;</w:t>
      </w:r>
    </w:p>
    <w:p w14:paraId="5464FEEF"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порядок определения объемов сточных вод, принимаемых в централизованную систему водоотведения (канализации).</w:t>
      </w:r>
    </w:p>
    <w:p w14:paraId="07D3A233" w14:textId="415CE756" w:rsidR="00800D98" w:rsidRPr="00825861" w:rsidRDefault="00800D98" w:rsidP="00466D03">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Централизованная система водоотведения (канализации) считается отнесенной к централизованным системам водоотведения поселений или городских округов со дня вступления в силу акта органа, уполномоченного на утверждение схемы водоснабжения и водоотведения, об утверждении или актуализации (корректировке) схемы водоснабжения и водоотведения.</w:t>
      </w:r>
    </w:p>
    <w:p w14:paraId="6E37A219" w14:textId="56683B5B" w:rsidR="00800D98" w:rsidRPr="00825861" w:rsidRDefault="00800D98" w:rsidP="00466D03">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Постановление</w:t>
      </w:r>
      <w:r w:rsidR="00466D03">
        <w:rPr>
          <w:rFonts w:ascii="Times New Roman" w:eastAsiaTheme="minorEastAsia" w:hAnsi="Times New Roman" w:cs="Times New Roman"/>
          <w:sz w:val="28"/>
          <w:szCs w:val="28"/>
          <w:lang w:eastAsia="ru-RU"/>
        </w:rPr>
        <w:t>м</w:t>
      </w:r>
      <w:r w:rsidRPr="00825861">
        <w:rPr>
          <w:rFonts w:ascii="Times New Roman" w:eastAsiaTheme="minorEastAsia" w:hAnsi="Times New Roman" w:cs="Times New Roman"/>
          <w:sz w:val="28"/>
          <w:szCs w:val="28"/>
          <w:lang w:eastAsia="ru-RU"/>
        </w:rPr>
        <w:t xml:space="preserve"> Правительства Р</w:t>
      </w:r>
      <w:r w:rsidR="00466D03">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466D03">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от 25.05.2019 </w:t>
      </w:r>
      <w:r w:rsidR="00466D03">
        <w:rPr>
          <w:rFonts w:ascii="Times New Roman" w:eastAsiaTheme="minorEastAsia" w:hAnsi="Times New Roman" w:cs="Times New Roman"/>
          <w:sz w:val="28"/>
          <w:szCs w:val="28"/>
          <w:lang w:eastAsia="ru-RU"/>
        </w:rPr>
        <w:br/>
        <w:t>№</w:t>
      </w:r>
      <w:r w:rsidRPr="00825861">
        <w:rPr>
          <w:rFonts w:ascii="Times New Roman" w:eastAsiaTheme="minorEastAsia" w:hAnsi="Times New Roman" w:cs="Times New Roman"/>
          <w:sz w:val="28"/>
          <w:szCs w:val="28"/>
          <w:lang w:eastAsia="ru-RU"/>
        </w:rPr>
        <w:t xml:space="preserve"> 655</w:t>
      </w:r>
      <w:r w:rsidR="00466D03">
        <w:rPr>
          <w:rFonts w:ascii="Times New Roman" w:eastAsiaTheme="minorEastAsia" w:hAnsi="Times New Roman" w:cs="Times New Roman"/>
          <w:sz w:val="28"/>
          <w:szCs w:val="28"/>
          <w:lang w:eastAsia="ru-RU"/>
        </w:rPr>
        <w:t xml:space="preserve"> «</w:t>
      </w:r>
      <w:r w:rsidRPr="00825861">
        <w:rPr>
          <w:rFonts w:ascii="Times New Roman" w:eastAsiaTheme="minorEastAsia" w:hAnsi="Times New Roman" w:cs="Times New Roman"/>
          <w:sz w:val="28"/>
          <w:szCs w:val="28"/>
          <w:lang w:eastAsia="ru-RU"/>
        </w:rPr>
        <w:t>О внесении изменений в Правила направления средств (части средств) материнского (семейного) капитала на улучшение жилищных условий</w:t>
      </w:r>
      <w:r w:rsidR="00466D03">
        <w:rPr>
          <w:rFonts w:ascii="Times New Roman" w:eastAsiaTheme="minorEastAsia" w:hAnsi="Times New Roman" w:cs="Times New Roman"/>
          <w:sz w:val="28"/>
          <w:szCs w:val="28"/>
          <w:lang w:eastAsia="ru-RU"/>
        </w:rPr>
        <w:t xml:space="preserve">» </w:t>
      </w:r>
      <w:r w:rsidR="00466D03">
        <w:rPr>
          <w:rFonts w:ascii="Times New Roman" w:eastAsiaTheme="minorEastAsia" w:hAnsi="Times New Roman" w:cs="Times New Roman"/>
          <w:b/>
          <w:bCs/>
          <w:sz w:val="28"/>
          <w:szCs w:val="28"/>
          <w:lang w:eastAsia="ru-RU"/>
        </w:rPr>
        <w:t>к</w:t>
      </w:r>
      <w:r w:rsidRPr="00825861">
        <w:rPr>
          <w:rFonts w:ascii="Times New Roman" w:eastAsiaTheme="minorEastAsia" w:hAnsi="Times New Roman" w:cs="Times New Roman"/>
          <w:b/>
          <w:bCs/>
          <w:sz w:val="28"/>
          <w:szCs w:val="28"/>
          <w:lang w:eastAsia="ru-RU"/>
        </w:rPr>
        <w:t>онкретизирован перечень организаций, чьи жилищные займы можно погашать за счет средств материнского капитала</w:t>
      </w:r>
      <w:r w:rsidR="00466D03">
        <w:rPr>
          <w:rFonts w:ascii="Times New Roman" w:eastAsiaTheme="minorEastAsia" w:hAnsi="Times New Roman" w:cs="Times New Roman"/>
          <w:b/>
          <w:bCs/>
          <w:sz w:val="28"/>
          <w:szCs w:val="28"/>
          <w:lang w:eastAsia="ru-RU"/>
        </w:rPr>
        <w:t>.</w:t>
      </w:r>
    </w:p>
    <w:p w14:paraId="675280C8" w14:textId="22AA0292" w:rsidR="00800D98" w:rsidRPr="00825861" w:rsidRDefault="00774B2E"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w:t>
      </w:r>
      <w:r w:rsidR="00800D98" w:rsidRPr="00825861">
        <w:rPr>
          <w:rFonts w:ascii="Times New Roman" w:eastAsiaTheme="minorEastAsia" w:hAnsi="Times New Roman" w:cs="Times New Roman"/>
          <w:sz w:val="28"/>
          <w:szCs w:val="28"/>
          <w:lang w:eastAsia="ru-RU"/>
        </w:rPr>
        <w:t xml:space="preserve"> числу таких организаций помимо прочего отнесены:</w:t>
      </w:r>
    </w:p>
    <w:p w14:paraId="6323617B"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сельскохозяйственные кредитные потребительские кооперативы, осуществляющие свою деятельность не менее 3 лет со дня госрегистрации;</w:t>
      </w:r>
    </w:p>
    <w:p w14:paraId="5F5F89F1" w14:textId="42265DF6" w:rsidR="00800D98" w:rsidRPr="00825861" w:rsidRDefault="00800D98" w:rsidP="00774B2E">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единый институт развития в жилищной сфере, определенный Федеральным законом </w:t>
      </w:r>
      <w:r w:rsidR="00774B2E" w:rsidRPr="00774B2E">
        <w:rPr>
          <w:rFonts w:ascii="Times New Roman" w:eastAsiaTheme="minorEastAsia" w:hAnsi="Times New Roman" w:cs="Times New Roman"/>
          <w:sz w:val="28"/>
          <w:szCs w:val="28"/>
          <w:lang w:eastAsia="ru-RU"/>
        </w:rPr>
        <w:t xml:space="preserve">Федеральный закон от 13.07.2015 </w:t>
      </w:r>
      <w:r w:rsidR="00774B2E">
        <w:rPr>
          <w:rFonts w:ascii="Times New Roman" w:eastAsiaTheme="minorEastAsia" w:hAnsi="Times New Roman" w:cs="Times New Roman"/>
          <w:sz w:val="28"/>
          <w:szCs w:val="28"/>
          <w:lang w:eastAsia="ru-RU"/>
        </w:rPr>
        <w:t>№</w:t>
      </w:r>
      <w:r w:rsidR="00774B2E" w:rsidRPr="00774B2E">
        <w:rPr>
          <w:rFonts w:ascii="Times New Roman" w:eastAsiaTheme="minorEastAsia" w:hAnsi="Times New Roman" w:cs="Times New Roman"/>
          <w:sz w:val="28"/>
          <w:szCs w:val="28"/>
          <w:lang w:eastAsia="ru-RU"/>
        </w:rPr>
        <w:t xml:space="preserve"> 225-ФЗ</w:t>
      </w:r>
      <w:r w:rsidR="00774B2E">
        <w:rPr>
          <w:rFonts w:ascii="Times New Roman" w:eastAsiaTheme="minorEastAsia" w:hAnsi="Times New Roman" w:cs="Times New Roman"/>
          <w:sz w:val="28"/>
          <w:szCs w:val="28"/>
          <w:lang w:eastAsia="ru-RU"/>
        </w:rPr>
        <w:t xml:space="preserve"> </w:t>
      </w:r>
      <w:r w:rsidR="00774B2E">
        <w:rPr>
          <w:rFonts w:ascii="Times New Roman" w:eastAsiaTheme="minorEastAsia" w:hAnsi="Times New Roman" w:cs="Times New Roman"/>
          <w:sz w:val="28"/>
          <w:szCs w:val="28"/>
          <w:lang w:eastAsia="ru-RU"/>
        </w:rPr>
        <w:br/>
        <w:t>«</w:t>
      </w:r>
      <w:r w:rsidRPr="00825861">
        <w:rPr>
          <w:rFonts w:ascii="Times New Roman" w:eastAsiaTheme="minorEastAsia" w:hAnsi="Times New Roman" w:cs="Times New Roman"/>
          <w:sz w:val="28"/>
          <w:szCs w:val="28"/>
          <w:lang w:eastAsia="ru-RU"/>
        </w:rPr>
        <w: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r w:rsidR="00774B2E">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w:t>
      </w:r>
    </w:p>
    <w:p w14:paraId="71E4DFD4" w14:textId="389F32EB" w:rsidR="00800D98" w:rsidRPr="00EA2435" w:rsidRDefault="00800D98" w:rsidP="00EA243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Также уточнен перечень представляемых документов в случае направления средств материнского капитала на оплату строительства (реконструкции) объекта индивидуального жилищного строительства.</w:t>
      </w:r>
    </w:p>
    <w:p w14:paraId="64968374" w14:textId="26B4A929" w:rsidR="00800D98" w:rsidRPr="00825861" w:rsidRDefault="00EA2435" w:rsidP="00EA243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В соответствии с </w:t>
      </w:r>
      <w:hyperlink r:id="rId8" w:history="1">
        <w:r w:rsidR="00800D98" w:rsidRPr="00825861">
          <w:rPr>
            <w:rFonts w:ascii="Times New Roman" w:eastAsiaTheme="minorEastAsia" w:hAnsi="Times New Roman" w:cs="Times New Roman"/>
            <w:sz w:val="28"/>
            <w:szCs w:val="28"/>
            <w:lang w:eastAsia="ru-RU"/>
          </w:rPr>
          <w:t>Постановление</w:t>
        </w:r>
      </w:hyperlink>
      <w:r>
        <w:rPr>
          <w:rFonts w:ascii="Times New Roman" w:eastAsiaTheme="minorEastAsia" w:hAnsi="Times New Roman" w:cs="Times New Roman"/>
          <w:sz w:val="28"/>
          <w:szCs w:val="28"/>
          <w:lang w:eastAsia="ru-RU"/>
        </w:rPr>
        <w:t>м</w:t>
      </w:r>
      <w:r w:rsidR="00800D98" w:rsidRPr="00825861">
        <w:rPr>
          <w:rFonts w:ascii="Times New Roman" w:eastAsiaTheme="minorEastAsia" w:hAnsi="Times New Roman" w:cs="Times New Roman"/>
          <w:sz w:val="28"/>
          <w:szCs w:val="28"/>
          <w:lang w:eastAsia="ru-RU"/>
        </w:rPr>
        <w:t xml:space="preserve"> Правительства Р</w:t>
      </w:r>
      <w:r>
        <w:rPr>
          <w:rFonts w:ascii="Times New Roman" w:eastAsiaTheme="minorEastAsia" w:hAnsi="Times New Roman" w:cs="Times New Roman"/>
          <w:sz w:val="28"/>
          <w:szCs w:val="28"/>
          <w:lang w:eastAsia="ru-RU"/>
        </w:rPr>
        <w:t xml:space="preserve">оссийской </w:t>
      </w:r>
      <w:r w:rsidR="00800D98" w:rsidRPr="00825861">
        <w:rPr>
          <w:rFonts w:ascii="Times New Roman" w:eastAsiaTheme="minorEastAsia" w:hAnsi="Times New Roman" w:cs="Times New Roman"/>
          <w:sz w:val="28"/>
          <w:szCs w:val="28"/>
          <w:lang w:eastAsia="ru-RU"/>
        </w:rPr>
        <w:t>Ф</w:t>
      </w:r>
      <w:r>
        <w:rPr>
          <w:rFonts w:ascii="Times New Roman" w:eastAsiaTheme="minorEastAsia" w:hAnsi="Times New Roman" w:cs="Times New Roman"/>
          <w:sz w:val="28"/>
          <w:szCs w:val="28"/>
          <w:lang w:eastAsia="ru-RU"/>
        </w:rPr>
        <w:t>едерации</w:t>
      </w:r>
      <w:r w:rsidR="00800D98" w:rsidRPr="00825861">
        <w:rPr>
          <w:rFonts w:ascii="Times New Roman" w:eastAsiaTheme="minorEastAsia" w:hAnsi="Times New Roman" w:cs="Times New Roman"/>
          <w:sz w:val="28"/>
          <w:szCs w:val="28"/>
          <w:lang w:eastAsia="ru-RU"/>
        </w:rPr>
        <w:t xml:space="preserve"> от 25.06.2019 </w:t>
      </w:r>
      <w:r>
        <w:rPr>
          <w:rFonts w:ascii="Times New Roman" w:eastAsiaTheme="minorEastAsia" w:hAnsi="Times New Roman" w:cs="Times New Roman"/>
          <w:sz w:val="28"/>
          <w:szCs w:val="28"/>
          <w:lang w:eastAsia="ru-RU"/>
        </w:rPr>
        <w:t>№</w:t>
      </w:r>
      <w:r w:rsidR="00800D98" w:rsidRPr="00825861">
        <w:rPr>
          <w:rFonts w:ascii="Times New Roman" w:eastAsiaTheme="minorEastAsia" w:hAnsi="Times New Roman" w:cs="Times New Roman"/>
          <w:sz w:val="28"/>
          <w:szCs w:val="28"/>
          <w:lang w:eastAsia="ru-RU"/>
        </w:rPr>
        <w:t xml:space="preserve"> 809</w:t>
      </w:r>
      <w:r>
        <w:rPr>
          <w:rFonts w:ascii="Times New Roman" w:eastAsiaTheme="minorEastAsia" w:hAnsi="Times New Roman" w:cs="Times New Roman"/>
          <w:sz w:val="28"/>
          <w:szCs w:val="28"/>
          <w:lang w:eastAsia="ru-RU"/>
        </w:rPr>
        <w:t xml:space="preserve"> «</w:t>
      </w:r>
      <w:r w:rsidR="00800D98" w:rsidRPr="00825861">
        <w:rPr>
          <w:rFonts w:ascii="Times New Roman" w:eastAsiaTheme="minorEastAsia" w:hAnsi="Times New Roman" w:cs="Times New Roman"/>
          <w:sz w:val="28"/>
          <w:szCs w:val="28"/>
          <w:lang w:eastAsia="ru-RU"/>
        </w:rPr>
        <w:t xml:space="preserve">О внесении изменений в постановление Правительства Российской Федерации от 17 марта 2015 г. </w:t>
      </w:r>
      <w:r>
        <w:rPr>
          <w:rFonts w:ascii="Times New Roman" w:eastAsiaTheme="minorEastAsia" w:hAnsi="Times New Roman" w:cs="Times New Roman"/>
          <w:sz w:val="28"/>
          <w:szCs w:val="28"/>
          <w:lang w:eastAsia="ru-RU"/>
        </w:rPr>
        <w:t>№</w:t>
      </w:r>
      <w:r w:rsidR="00800D98" w:rsidRPr="00825861">
        <w:rPr>
          <w:rFonts w:ascii="Times New Roman" w:eastAsiaTheme="minorEastAsia" w:hAnsi="Times New Roman" w:cs="Times New Roman"/>
          <w:sz w:val="28"/>
          <w:szCs w:val="28"/>
          <w:lang w:eastAsia="ru-RU"/>
        </w:rPr>
        <w:t xml:space="preserve"> 238</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b/>
          <w:bCs/>
          <w:sz w:val="28"/>
          <w:szCs w:val="28"/>
          <w:lang w:eastAsia="ru-RU"/>
        </w:rPr>
        <w:t>о</w:t>
      </w:r>
      <w:r w:rsidR="00800D98" w:rsidRPr="00825861">
        <w:rPr>
          <w:rFonts w:ascii="Times New Roman" w:eastAsiaTheme="minorEastAsia" w:hAnsi="Times New Roman" w:cs="Times New Roman"/>
          <w:b/>
          <w:bCs/>
          <w:sz w:val="28"/>
          <w:szCs w:val="28"/>
          <w:lang w:eastAsia="ru-RU"/>
        </w:rPr>
        <w:t>бновлены порядок заполнения и форма отчета об объеме закупок у субъектов малого предпринимательства и социально ориентированных некоммерческих организаций</w:t>
      </w:r>
      <w:r>
        <w:rPr>
          <w:rFonts w:ascii="Times New Roman" w:eastAsiaTheme="minorEastAsia" w:hAnsi="Times New Roman" w:cs="Times New Roman"/>
          <w:b/>
          <w:bCs/>
          <w:sz w:val="28"/>
          <w:szCs w:val="28"/>
          <w:lang w:eastAsia="ru-RU"/>
        </w:rPr>
        <w:t>.</w:t>
      </w:r>
    </w:p>
    <w:p w14:paraId="54940D61" w14:textId="22C0D59F" w:rsidR="008F5723" w:rsidRPr="00825861" w:rsidRDefault="00800D98" w:rsidP="00EA243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Внесены поправки в части отражения в отчете, составляемом в соответствии с частью 4 статьи 30 Федерального закона </w:t>
      </w:r>
      <w:r w:rsidR="00EA2435">
        <w:rPr>
          <w:rFonts w:ascii="Times New Roman" w:eastAsiaTheme="minorEastAsia" w:hAnsi="Times New Roman" w:cs="Times New Roman"/>
          <w:sz w:val="28"/>
          <w:szCs w:val="28"/>
          <w:lang w:eastAsia="ru-RU"/>
        </w:rPr>
        <w:t xml:space="preserve">от 05.04.2013 </w:t>
      </w:r>
      <w:r w:rsidR="00EA2435">
        <w:rPr>
          <w:rFonts w:ascii="Times New Roman" w:eastAsiaTheme="minorEastAsia" w:hAnsi="Times New Roman" w:cs="Times New Roman"/>
          <w:sz w:val="28"/>
          <w:szCs w:val="28"/>
          <w:lang w:eastAsia="ru-RU"/>
        </w:rPr>
        <w:br/>
        <w:t>№ 44-ФЗ «</w:t>
      </w:r>
      <w:r w:rsidRPr="00825861">
        <w:rPr>
          <w:rFonts w:ascii="Times New Roman" w:eastAsiaTheme="minorEastAsia"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sidR="00EA2435">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закупок, которые осуществлены на основании пунктов 25 - 25.3 части 1 статьи 93 </w:t>
      </w:r>
      <w:r w:rsidR="00EA2435">
        <w:rPr>
          <w:rFonts w:ascii="Times New Roman" w:eastAsiaTheme="minorEastAsia" w:hAnsi="Times New Roman" w:cs="Times New Roman"/>
          <w:sz w:val="28"/>
          <w:szCs w:val="28"/>
          <w:lang w:eastAsia="ru-RU"/>
        </w:rPr>
        <w:t>данного Федерального з</w:t>
      </w:r>
      <w:r w:rsidRPr="00825861">
        <w:rPr>
          <w:rFonts w:ascii="Times New Roman" w:eastAsiaTheme="minorEastAsia" w:hAnsi="Times New Roman" w:cs="Times New Roman"/>
          <w:sz w:val="28"/>
          <w:szCs w:val="28"/>
          <w:lang w:eastAsia="ru-RU"/>
        </w:rPr>
        <w:t>акона по результатам несостоявшегося определения поставщиков (подрядчиков, исполнителей).</w:t>
      </w:r>
    </w:p>
    <w:p w14:paraId="5E48F308" w14:textId="7F72DACF" w:rsidR="00800D98" w:rsidRPr="00825861" w:rsidRDefault="00800D98" w:rsidP="002D52C0">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hyperlink r:id="rId9" w:history="1">
        <w:r w:rsidRPr="00825861">
          <w:rPr>
            <w:rFonts w:ascii="Times New Roman" w:eastAsiaTheme="minorEastAsia" w:hAnsi="Times New Roman" w:cs="Times New Roman"/>
            <w:sz w:val="28"/>
            <w:szCs w:val="28"/>
            <w:lang w:eastAsia="ru-RU"/>
          </w:rPr>
          <w:t>Постановление</w:t>
        </w:r>
      </w:hyperlink>
      <w:r w:rsidR="002D52C0">
        <w:rPr>
          <w:rFonts w:ascii="Times New Roman" w:eastAsiaTheme="minorEastAsia" w:hAnsi="Times New Roman" w:cs="Times New Roman"/>
          <w:sz w:val="28"/>
          <w:szCs w:val="28"/>
          <w:lang w:eastAsia="ru-RU"/>
        </w:rPr>
        <w:t>м</w:t>
      </w:r>
      <w:r w:rsidRPr="00825861">
        <w:rPr>
          <w:rFonts w:ascii="Times New Roman" w:eastAsiaTheme="minorEastAsia" w:hAnsi="Times New Roman" w:cs="Times New Roman"/>
          <w:sz w:val="28"/>
          <w:szCs w:val="28"/>
          <w:lang w:eastAsia="ru-RU"/>
        </w:rPr>
        <w:t xml:space="preserve"> Правительства Р</w:t>
      </w:r>
      <w:r w:rsidR="002D52C0">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2D52C0">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от 26.06.2019 </w:t>
      </w:r>
      <w:r w:rsidR="002D52C0">
        <w:rPr>
          <w:rFonts w:ascii="Times New Roman" w:eastAsiaTheme="minorEastAsia" w:hAnsi="Times New Roman" w:cs="Times New Roman"/>
          <w:sz w:val="28"/>
          <w:szCs w:val="28"/>
          <w:lang w:eastAsia="ru-RU"/>
        </w:rPr>
        <w:br/>
        <w:t>№</w:t>
      </w:r>
      <w:r w:rsidRPr="00825861">
        <w:rPr>
          <w:rFonts w:ascii="Times New Roman" w:eastAsiaTheme="minorEastAsia" w:hAnsi="Times New Roman" w:cs="Times New Roman"/>
          <w:sz w:val="28"/>
          <w:szCs w:val="28"/>
          <w:lang w:eastAsia="ru-RU"/>
        </w:rPr>
        <w:t xml:space="preserve"> 812</w:t>
      </w:r>
      <w:r w:rsidR="002D52C0">
        <w:rPr>
          <w:rFonts w:ascii="Times New Roman" w:eastAsiaTheme="minorEastAsia" w:hAnsi="Times New Roman" w:cs="Times New Roman"/>
          <w:sz w:val="28"/>
          <w:szCs w:val="28"/>
          <w:lang w:eastAsia="ru-RU"/>
        </w:rPr>
        <w:t xml:space="preserve"> «</w:t>
      </w:r>
      <w:r w:rsidRPr="00825861">
        <w:rPr>
          <w:rFonts w:ascii="Times New Roman" w:eastAsiaTheme="minorEastAsia" w:hAnsi="Times New Roman" w:cs="Times New Roman"/>
          <w:sz w:val="28"/>
          <w:szCs w:val="28"/>
          <w:lang w:eastAsia="ru-RU"/>
        </w:rPr>
        <w:t xml:space="preserve">Об утверждении требований к обустройству участков автомобильных </w:t>
      </w:r>
      <w:r w:rsidRPr="00825861">
        <w:rPr>
          <w:rFonts w:ascii="Times New Roman" w:eastAsiaTheme="minorEastAsia" w:hAnsi="Times New Roman" w:cs="Times New Roman"/>
          <w:sz w:val="28"/>
          <w:szCs w:val="28"/>
          <w:lang w:eastAsia="ru-RU"/>
        </w:rPr>
        <w:lastRenderedPageBreak/>
        <w:t>дорог на подъездах к пунктам пропуска через государственную границу Российской Федерации</w:t>
      </w:r>
      <w:r w:rsidR="002D52C0">
        <w:rPr>
          <w:rFonts w:ascii="Times New Roman" w:eastAsiaTheme="minorEastAsia" w:hAnsi="Times New Roman" w:cs="Times New Roman"/>
          <w:sz w:val="28"/>
          <w:szCs w:val="28"/>
          <w:lang w:eastAsia="ru-RU"/>
        </w:rPr>
        <w:t xml:space="preserve">» </w:t>
      </w:r>
      <w:r w:rsidR="002D52C0">
        <w:rPr>
          <w:rFonts w:ascii="Times New Roman" w:eastAsiaTheme="minorEastAsia" w:hAnsi="Times New Roman" w:cs="Times New Roman"/>
          <w:b/>
          <w:bCs/>
          <w:sz w:val="28"/>
          <w:szCs w:val="28"/>
          <w:lang w:eastAsia="ru-RU"/>
        </w:rPr>
        <w:t>о</w:t>
      </w:r>
      <w:r w:rsidRPr="00825861">
        <w:rPr>
          <w:rFonts w:ascii="Times New Roman" w:eastAsiaTheme="minorEastAsia" w:hAnsi="Times New Roman" w:cs="Times New Roman"/>
          <w:b/>
          <w:bCs/>
          <w:sz w:val="28"/>
          <w:szCs w:val="28"/>
          <w:lang w:eastAsia="ru-RU"/>
        </w:rPr>
        <w:t>пределены особенности обустройства участков автомобильных дорог федерального, регионального или межмуниципального значения на подъездах к автомобильным пунктам пропуска через государственную границу Р</w:t>
      </w:r>
      <w:r w:rsidR="002D52C0">
        <w:rPr>
          <w:rFonts w:ascii="Times New Roman" w:eastAsiaTheme="minorEastAsia" w:hAnsi="Times New Roman" w:cs="Times New Roman"/>
          <w:b/>
          <w:bCs/>
          <w:sz w:val="28"/>
          <w:szCs w:val="28"/>
          <w:lang w:eastAsia="ru-RU"/>
        </w:rPr>
        <w:t xml:space="preserve">оссийской </w:t>
      </w:r>
      <w:r w:rsidRPr="00825861">
        <w:rPr>
          <w:rFonts w:ascii="Times New Roman" w:eastAsiaTheme="minorEastAsia" w:hAnsi="Times New Roman" w:cs="Times New Roman"/>
          <w:b/>
          <w:bCs/>
          <w:sz w:val="28"/>
          <w:szCs w:val="28"/>
          <w:lang w:eastAsia="ru-RU"/>
        </w:rPr>
        <w:t>Ф</w:t>
      </w:r>
      <w:r w:rsidR="002D52C0">
        <w:rPr>
          <w:rFonts w:ascii="Times New Roman" w:eastAsiaTheme="minorEastAsia" w:hAnsi="Times New Roman" w:cs="Times New Roman"/>
          <w:b/>
          <w:bCs/>
          <w:sz w:val="28"/>
          <w:szCs w:val="28"/>
          <w:lang w:eastAsia="ru-RU"/>
        </w:rPr>
        <w:t>едерации.</w:t>
      </w:r>
    </w:p>
    <w:p w14:paraId="1B222A84" w14:textId="71807CBF" w:rsidR="00800D98" w:rsidRPr="00510C59" w:rsidRDefault="00800D98" w:rsidP="00510C59">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Обустройство участков автомобильных дорог осуществляется с учетом требований технического регламента Таможенного союза </w:t>
      </w:r>
      <w:r w:rsidR="002D52C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Безопасность автомобильных дорог</w:t>
      </w:r>
      <w:r w:rsidR="002D52C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(ТР ТС 014/2011) и законодательства Р</w:t>
      </w:r>
      <w:r w:rsidR="002D52C0">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2D52C0">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о техническом регулировании, исходя из пропускной способности автомобильного пункта пропуска, технологической схемы организации пропуска транспортных средств через государственную границу Р</w:t>
      </w:r>
      <w:r w:rsidR="002D52C0">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2D52C0">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в автомобильном пункте пропуска, а также с учетом геометрических параметров автомобильных дорог на участках автомобильных дорог между государственной границей Российской Федерации и пунктом пропуска через государственную границу сопредельного государства на территории сопредельного государства.</w:t>
      </w:r>
    </w:p>
    <w:p w14:paraId="20D16518" w14:textId="3662916C" w:rsidR="00800D98" w:rsidRPr="00825861" w:rsidRDefault="00510C59" w:rsidP="00510C59">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соответствии с </w:t>
      </w:r>
      <w:r w:rsidR="00800D98" w:rsidRPr="00825861">
        <w:rPr>
          <w:rFonts w:ascii="Times New Roman" w:eastAsiaTheme="minorEastAsia" w:hAnsi="Times New Roman" w:cs="Times New Roman"/>
          <w:sz w:val="28"/>
          <w:szCs w:val="28"/>
          <w:lang w:eastAsia="ru-RU"/>
        </w:rPr>
        <w:t>Постановление</w:t>
      </w:r>
      <w:r>
        <w:rPr>
          <w:rFonts w:ascii="Times New Roman" w:eastAsiaTheme="minorEastAsia" w:hAnsi="Times New Roman" w:cs="Times New Roman"/>
          <w:sz w:val="28"/>
          <w:szCs w:val="28"/>
          <w:lang w:eastAsia="ru-RU"/>
        </w:rPr>
        <w:t>м</w:t>
      </w:r>
      <w:r w:rsidR="00800D98" w:rsidRPr="00825861">
        <w:rPr>
          <w:rFonts w:ascii="Times New Roman" w:eastAsiaTheme="minorEastAsia" w:hAnsi="Times New Roman" w:cs="Times New Roman"/>
          <w:sz w:val="28"/>
          <w:szCs w:val="28"/>
          <w:lang w:eastAsia="ru-RU"/>
        </w:rPr>
        <w:t xml:space="preserve"> Правительства Р</w:t>
      </w:r>
      <w:r>
        <w:rPr>
          <w:rFonts w:ascii="Times New Roman" w:eastAsiaTheme="minorEastAsia" w:hAnsi="Times New Roman" w:cs="Times New Roman"/>
          <w:sz w:val="28"/>
          <w:szCs w:val="28"/>
          <w:lang w:eastAsia="ru-RU"/>
        </w:rPr>
        <w:t xml:space="preserve">оссийской </w:t>
      </w:r>
      <w:r w:rsidR="00800D98" w:rsidRPr="00825861">
        <w:rPr>
          <w:rFonts w:ascii="Times New Roman" w:eastAsiaTheme="minorEastAsia" w:hAnsi="Times New Roman" w:cs="Times New Roman"/>
          <w:sz w:val="28"/>
          <w:szCs w:val="28"/>
          <w:lang w:eastAsia="ru-RU"/>
        </w:rPr>
        <w:t>Ф</w:t>
      </w:r>
      <w:r>
        <w:rPr>
          <w:rFonts w:ascii="Times New Roman" w:eastAsiaTheme="minorEastAsia" w:hAnsi="Times New Roman" w:cs="Times New Roman"/>
          <w:sz w:val="28"/>
          <w:szCs w:val="28"/>
          <w:lang w:eastAsia="ru-RU"/>
        </w:rPr>
        <w:t>едерации</w:t>
      </w:r>
      <w:r w:rsidR="00800D98" w:rsidRPr="00825861">
        <w:rPr>
          <w:rFonts w:ascii="Times New Roman" w:eastAsiaTheme="minorEastAsia" w:hAnsi="Times New Roman" w:cs="Times New Roman"/>
          <w:sz w:val="28"/>
          <w:szCs w:val="28"/>
          <w:lang w:eastAsia="ru-RU"/>
        </w:rPr>
        <w:t xml:space="preserve"> от 13.06.2019 </w:t>
      </w:r>
      <w:r>
        <w:rPr>
          <w:rFonts w:ascii="Times New Roman" w:eastAsiaTheme="minorEastAsia" w:hAnsi="Times New Roman" w:cs="Times New Roman"/>
          <w:sz w:val="28"/>
          <w:szCs w:val="28"/>
          <w:lang w:eastAsia="ru-RU"/>
        </w:rPr>
        <w:t>№</w:t>
      </w:r>
      <w:r w:rsidR="00800D98" w:rsidRPr="00825861">
        <w:rPr>
          <w:rFonts w:ascii="Times New Roman" w:eastAsiaTheme="minorEastAsia" w:hAnsi="Times New Roman" w:cs="Times New Roman"/>
          <w:sz w:val="28"/>
          <w:szCs w:val="28"/>
          <w:lang w:eastAsia="ru-RU"/>
        </w:rPr>
        <w:t xml:space="preserve"> 756</w:t>
      </w:r>
      <w:r>
        <w:rPr>
          <w:rFonts w:ascii="Times New Roman" w:eastAsiaTheme="minorEastAsia" w:hAnsi="Times New Roman" w:cs="Times New Roman"/>
          <w:sz w:val="28"/>
          <w:szCs w:val="28"/>
          <w:lang w:eastAsia="ru-RU"/>
        </w:rPr>
        <w:t xml:space="preserve"> «</w:t>
      </w:r>
      <w:r w:rsidR="00800D98" w:rsidRPr="00825861">
        <w:rPr>
          <w:rFonts w:ascii="Times New Roman" w:eastAsiaTheme="minorEastAsia" w:hAnsi="Times New Roman" w:cs="Times New Roman"/>
          <w:sz w:val="28"/>
          <w:szCs w:val="28"/>
          <w:lang w:eastAsia="ru-RU"/>
        </w:rPr>
        <w:t>О внесении изменений в Основы формирования индексов изменения размера платы граждан за коммунальные услуги в Российской Федерации и признании утратившими силу отдельных положений некоторых актов Правительства Российской Федерации</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b/>
          <w:bCs/>
          <w:sz w:val="28"/>
          <w:szCs w:val="28"/>
          <w:lang w:eastAsia="ru-RU"/>
        </w:rPr>
        <w:t>с</w:t>
      </w:r>
      <w:r w:rsidR="00800D98" w:rsidRPr="00825861">
        <w:rPr>
          <w:rFonts w:ascii="Times New Roman" w:eastAsiaTheme="minorEastAsia" w:hAnsi="Times New Roman" w:cs="Times New Roman"/>
          <w:b/>
          <w:bCs/>
          <w:sz w:val="28"/>
          <w:szCs w:val="28"/>
          <w:lang w:eastAsia="ru-RU"/>
        </w:rPr>
        <w:t>окращен перечень оснований для установления предельных индексов роста платы за коммунальные услуги в муниципальном образовании выше предельного по субъекту Р</w:t>
      </w:r>
      <w:r>
        <w:rPr>
          <w:rFonts w:ascii="Times New Roman" w:eastAsiaTheme="minorEastAsia" w:hAnsi="Times New Roman" w:cs="Times New Roman"/>
          <w:b/>
          <w:bCs/>
          <w:sz w:val="28"/>
          <w:szCs w:val="28"/>
          <w:lang w:eastAsia="ru-RU"/>
        </w:rPr>
        <w:t xml:space="preserve">оссийской </w:t>
      </w:r>
      <w:r w:rsidR="00800D98" w:rsidRPr="00825861">
        <w:rPr>
          <w:rFonts w:ascii="Times New Roman" w:eastAsiaTheme="minorEastAsia" w:hAnsi="Times New Roman" w:cs="Times New Roman"/>
          <w:b/>
          <w:bCs/>
          <w:sz w:val="28"/>
          <w:szCs w:val="28"/>
          <w:lang w:eastAsia="ru-RU"/>
        </w:rPr>
        <w:t>Ф</w:t>
      </w:r>
      <w:r>
        <w:rPr>
          <w:rFonts w:ascii="Times New Roman" w:eastAsiaTheme="minorEastAsia" w:hAnsi="Times New Roman" w:cs="Times New Roman"/>
          <w:b/>
          <w:bCs/>
          <w:sz w:val="28"/>
          <w:szCs w:val="28"/>
          <w:lang w:eastAsia="ru-RU"/>
        </w:rPr>
        <w:t>едерации.</w:t>
      </w:r>
    </w:p>
    <w:p w14:paraId="14D09B5A" w14:textId="1F3AD0BC" w:rsidR="00800D98" w:rsidRPr="00825861" w:rsidRDefault="00510C5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Данным</w:t>
      </w:r>
      <w:r w:rsidR="00800D98" w:rsidRPr="00825861">
        <w:rPr>
          <w:rFonts w:ascii="Times New Roman" w:eastAsiaTheme="minorEastAsia" w:hAnsi="Times New Roman" w:cs="Times New Roman"/>
          <w:sz w:val="28"/>
          <w:szCs w:val="28"/>
          <w:lang w:eastAsia="ru-RU"/>
        </w:rPr>
        <w:t xml:space="preserve"> Постановлением </w:t>
      </w:r>
      <w:r>
        <w:rPr>
          <w:rFonts w:ascii="Times New Roman" w:eastAsiaTheme="minorEastAsia" w:hAnsi="Times New Roman" w:cs="Times New Roman"/>
          <w:sz w:val="28"/>
          <w:szCs w:val="28"/>
          <w:lang w:eastAsia="ru-RU"/>
        </w:rPr>
        <w:t xml:space="preserve">Правительства Российской Федерации </w:t>
      </w:r>
      <w:r w:rsidR="00800D98" w:rsidRPr="00825861">
        <w:rPr>
          <w:rFonts w:ascii="Times New Roman" w:eastAsiaTheme="minorEastAsia" w:hAnsi="Times New Roman" w:cs="Times New Roman"/>
          <w:sz w:val="28"/>
          <w:szCs w:val="28"/>
          <w:lang w:eastAsia="ru-RU"/>
        </w:rPr>
        <w:t>исключены 2 основания:</w:t>
      </w:r>
    </w:p>
    <w:p w14:paraId="21E49234"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устранение имеющихся дисбалансов при регулировании тарифов, включая ликвидацию перекрестного субсидирования и доведение уровня оплаты коммунальных услуг населением до 100 процентов установленных экономически обоснованных тарифов;</w:t>
      </w:r>
    </w:p>
    <w:p w14:paraId="58C9ABCE" w14:textId="6E2C572B"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выравнивание уровня тарифов на коммунальные ресурсы в субъекте Р</w:t>
      </w:r>
      <w:r w:rsidR="00510C59">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510C59">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устанавливаемых для регулируемых организаций в различных муниципальных образованиях такого субъекта Р</w:t>
      </w:r>
      <w:r w:rsidR="00510C59">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510C59">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в сопоставимых условиях.</w:t>
      </w:r>
    </w:p>
    <w:p w14:paraId="4BD0F2A6" w14:textId="2430C7F1"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С 1 января 2022 года из указанного перечня также будет исключено установление нормативов потребления коммунальных услуг (нормативов накопления </w:t>
      </w:r>
      <w:r w:rsidR="00510C59">
        <w:rPr>
          <w:rFonts w:ascii="Times New Roman" w:eastAsiaTheme="minorEastAsia" w:hAnsi="Times New Roman" w:cs="Times New Roman"/>
          <w:sz w:val="28"/>
          <w:szCs w:val="28"/>
          <w:lang w:eastAsia="ru-RU"/>
        </w:rPr>
        <w:t>твердых коммунальных отходов</w:t>
      </w:r>
      <w:r w:rsidRPr="00825861">
        <w:rPr>
          <w:rFonts w:ascii="Times New Roman" w:eastAsiaTheme="minorEastAsia" w:hAnsi="Times New Roman" w:cs="Times New Roman"/>
          <w:sz w:val="28"/>
          <w:szCs w:val="28"/>
          <w:lang w:eastAsia="ru-RU"/>
        </w:rPr>
        <w:t>) в соответствии с требованиями законодательства Р</w:t>
      </w:r>
      <w:r w:rsidR="00510C59">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510C59">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w:t>
      </w:r>
    </w:p>
    <w:p w14:paraId="7B4AB80C" w14:textId="0EF94344" w:rsidR="00800D98" w:rsidRPr="00510C59" w:rsidRDefault="00800D98" w:rsidP="00510C59">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Кроме того, вводится обязательное согласование с ФАС России применения оснований установления по муниципальным образованиям предельных индексов, превышающих индекс по субъекту Р</w:t>
      </w:r>
      <w:r w:rsidR="00510C59">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510C59">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более чем на величину отклонения по субъекту Р</w:t>
      </w:r>
      <w:r w:rsidR="00510C59">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510C59">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а также механизм такого согласования.</w:t>
      </w:r>
    </w:p>
    <w:p w14:paraId="26040114" w14:textId="6CE5D474" w:rsidR="008F5723" w:rsidRPr="00825861" w:rsidRDefault="00933F40" w:rsidP="00510C59">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hyperlink r:id="rId10" w:history="1">
        <w:r w:rsidR="008F5723" w:rsidRPr="00825861">
          <w:rPr>
            <w:rFonts w:ascii="Times New Roman" w:eastAsiaTheme="minorEastAsia" w:hAnsi="Times New Roman" w:cs="Times New Roman"/>
            <w:sz w:val="28"/>
            <w:szCs w:val="28"/>
            <w:lang w:eastAsia="ru-RU"/>
          </w:rPr>
          <w:t>Постановление</w:t>
        </w:r>
      </w:hyperlink>
      <w:r w:rsidR="00510C59">
        <w:rPr>
          <w:rFonts w:ascii="Times New Roman" w:eastAsiaTheme="minorEastAsia" w:hAnsi="Times New Roman" w:cs="Times New Roman"/>
          <w:sz w:val="28"/>
          <w:szCs w:val="28"/>
          <w:lang w:eastAsia="ru-RU"/>
        </w:rPr>
        <w:t>м</w:t>
      </w:r>
      <w:r w:rsidR="008F5723" w:rsidRPr="00825861">
        <w:rPr>
          <w:rFonts w:ascii="Times New Roman" w:eastAsiaTheme="minorEastAsia" w:hAnsi="Times New Roman" w:cs="Times New Roman"/>
          <w:sz w:val="28"/>
          <w:szCs w:val="28"/>
          <w:lang w:eastAsia="ru-RU"/>
        </w:rPr>
        <w:t xml:space="preserve"> Правительства Р</w:t>
      </w:r>
      <w:r w:rsidR="00510C59">
        <w:rPr>
          <w:rFonts w:ascii="Times New Roman" w:eastAsiaTheme="minorEastAsia" w:hAnsi="Times New Roman" w:cs="Times New Roman"/>
          <w:sz w:val="28"/>
          <w:szCs w:val="28"/>
          <w:lang w:eastAsia="ru-RU"/>
        </w:rPr>
        <w:t xml:space="preserve">оссийской </w:t>
      </w:r>
      <w:r w:rsidR="008F5723" w:rsidRPr="00825861">
        <w:rPr>
          <w:rFonts w:ascii="Times New Roman" w:eastAsiaTheme="minorEastAsia" w:hAnsi="Times New Roman" w:cs="Times New Roman"/>
          <w:sz w:val="28"/>
          <w:szCs w:val="28"/>
          <w:lang w:eastAsia="ru-RU"/>
        </w:rPr>
        <w:t>Ф</w:t>
      </w:r>
      <w:r w:rsidR="00510C59">
        <w:rPr>
          <w:rFonts w:ascii="Times New Roman" w:eastAsiaTheme="minorEastAsia" w:hAnsi="Times New Roman" w:cs="Times New Roman"/>
          <w:sz w:val="28"/>
          <w:szCs w:val="28"/>
          <w:lang w:eastAsia="ru-RU"/>
        </w:rPr>
        <w:t>едерации</w:t>
      </w:r>
      <w:r w:rsidR="008F5723" w:rsidRPr="00825861">
        <w:rPr>
          <w:rFonts w:ascii="Times New Roman" w:eastAsiaTheme="minorEastAsia" w:hAnsi="Times New Roman" w:cs="Times New Roman"/>
          <w:sz w:val="28"/>
          <w:szCs w:val="28"/>
          <w:lang w:eastAsia="ru-RU"/>
        </w:rPr>
        <w:t xml:space="preserve"> от 22.06.2019 </w:t>
      </w:r>
      <w:r w:rsidR="00510C59">
        <w:rPr>
          <w:rFonts w:ascii="Times New Roman" w:eastAsiaTheme="minorEastAsia" w:hAnsi="Times New Roman" w:cs="Times New Roman"/>
          <w:sz w:val="28"/>
          <w:szCs w:val="28"/>
          <w:lang w:eastAsia="ru-RU"/>
        </w:rPr>
        <w:br/>
        <w:t>№</w:t>
      </w:r>
      <w:r w:rsidR="008F5723" w:rsidRPr="00825861">
        <w:rPr>
          <w:rFonts w:ascii="Times New Roman" w:eastAsiaTheme="minorEastAsia" w:hAnsi="Times New Roman" w:cs="Times New Roman"/>
          <w:sz w:val="28"/>
          <w:szCs w:val="28"/>
          <w:lang w:eastAsia="ru-RU"/>
        </w:rPr>
        <w:t xml:space="preserve"> 795</w:t>
      </w:r>
      <w:r w:rsidR="00510C59">
        <w:rPr>
          <w:rFonts w:ascii="Times New Roman" w:eastAsiaTheme="minorEastAsia" w:hAnsi="Times New Roman" w:cs="Times New Roman"/>
          <w:sz w:val="28"/>
          <w:szCs w:val="28"/>
          <w:lang w:eastAsia="ru-RU"/>
        </w:rPr>
        <w:t xml:space="preserve"> «</w:t>
      </w:r>
      <w:r w:rsidR="008F5723" w:rsidRPr="00825861">
        <w:rPr>
          <w:rFonts w:ascii="Times New Roman" w:eastAsiaTheme="minorEastAsia" w:hAnsi="Times New Roman" w:cs="Times New Roman"/>
          <w:sz w:val="28"/>
          <w:szCs w:val="28"/>
          <w:lang w:eastAsia="ru-RU"/>
        </w:rPr>
        <w:t>Об утверждении перечня животных, запрещенных к содержанию</w:t>
      </w:r>
      <w:r w:rsidR="00510C59">
        <w:rPr>
          <w:rFonts w:ascii="Times New Roman" w:eastAsiaTheme="minorEastAsia" w:hAnsi="Times New Roman" w:cs="Times New Roman"/>
          <w:sz w:val="28"/>
          <w:szCs w:val="28"/>
          <w:lang w:eastAsia="ru-RU"/>
        </w:rPr>
        <w:t xml:space="preserve">» </w:t>
      </w:r>
      <w:r w:rsidR="00510C59">
        <w:rPr>
          <w:rFonts w:ascii="Times New Roman" w:eastAsiaTheme="minorEastAsia" w:hAnsi="Times New Roman" w:cs="Times New Roman"/>
          <w:b/>
          <w:bCs/>
          <w:sz w:val="28"/>
          <w:szCs w:val="28"/>
          <w:lang w:eastAsia="ru-RU"/>
        </w:rPr>
        <w:t>у</w:t>
      </w:r>
      <w:r w:rsidR="008F5723" w:rsidRPr="00825861">
        <w:rPr>
          <w:rFonts w:ascii="Times New Roman" w:eastAsiaTheme="minorEastAsia" w:hAnsi="Times New Roman" w:cs="Times New Roman"/>
          <w:b/>
          <w:bCs/>
          <w:sz w:val="28"/>
          <w:szCs w:val="28"/>
          <w:lang w:eastAsia="ru-RU"/>
        </w:rPr>
        <w:t>твержден перечень животных, запрещенных к содержанию</w:t>
      </w:r>
      <w:r w:rsidR="00510C59">
        <w:rPr>
          <w:rFonts w:ascii="Times New Roman" w:eastAsiaTheme="minorEastAsia" w:hAnsi="Times New Roman" w:cs="Times New Roman"/>
          <w:b/>
          <w:bCs/>
          <w:sz w:val="28"/>
          <w:szCs w:val="28"/>
          <w:lang w:eastAsia="ru-RU"/>
        </w:rPr>
        <w:t>.</w:t>
      </w:r>
    </w:p>
    <w:p w14:paraId="02AA3656"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lastRenderedPageBreak/>
        <w:t>В указанный перечень включены, в числе прочего:</w:t>
      </w:r>
    </w:p>
    <w:p w14:paraId="56F32698"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рептилии (в частности, некоторые виды змей, ящериц, крокодилов, черепах);</w:t>
      </w:r>
    </w:p>
    <w:p w14:paraId="491C70E5"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бесхвостные земноводные;</w:t>
      </w:r>
    </w:p>
    <w:p w14:paraId="6323E7EB"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паукообразные (в том числе скорпионы и пауки типа каракурта и черной вдовы); млекопитающие (китообразные, сирены, а также хищные, такие как тюлени, моржи, львы, тигры, леопарды, пумы и т.д.), хоботные, непарно- и паркнокопытные, приматы;</w:t>
      </w:r>
    </w:p>
    <w:p w14:paraId="7384FD55"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птицы (страусы, пеликаны, фламинго, пингвины, журавли, совы и т.д.);</w:t>
      </w:r>
    </w:p>
    <w:p w14:paraId="4FF79359"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хрящевые и костные рыбы (скаты, акулы, скорпены, мурены, электрические угри и пр.);</w:t>
      </w:r>
    </w:p>
    <w:p w14:paraId="16CDEB92" w14:textId="48145E7A" w:rsidR="008F5723" w:rsidRPr="00825861" w:rsidRDefault="008F5723" w:rsidP="00510C59">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коралловые полипы - зоантарии.</w:t>
      </w:r>
    </w:p>
    <w:p w14:paraId="4D04AC54" w14:textId="68281E62" w:rsidR="008F5723" w:rsidRPr="00825861" w:rsidRDefault="00933F40" w:rsidP="00510C59">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hyperlink r:id="rId11" w:history="1">
        <w:r w:rsidR="008F5723" w:rsidRPr="00825861">
          <w:rPr>
            <w:rFonts w:ascii="Times New Roman" w:eastAsiaTheme="minorEastAsia" w:hAnsi="Times New Roman" w:cs="Times New Roman"/>
            <w:sz w:val="28"/>
            <w:szCs w:val="28"/>
            <w:lang w:eastAsia="ru-RU"/>
          </w:rPr>
          <w:t>Постановление</w:t>
        </w:r>
      </w:hyperlink>
      <w:r w:rsidR="00510C59">
        <w:rPr>
          <w:rFonts w:ascii="Times New Roman" w:eastAsiaTheme="minorEastAsia" w:hAnsi="Times New Roman" w:cs="Times New Roman"/>
          <w:sz w:val="28"/>
          <w:szCs w:val="28"/>
          <w:lang w:eastAsia="ru-RU"/>
        </w:rPr>
        <w:t>м</w:t>
      </w:r>
      <w:r w:rsidR="008F5723" w:rsidRPr="00825861">
        <w:rPr>
          <w:rFonts w:ascii="Times New Roman" w:eastAsiaTheme="minorEastAsia" w:hAnsi="Times New Roman" w:cs="Times New Roman"/>
          <w:sz w:val="28"/>
          <w:szCs w:val="28"/>
          <w:lang w:eastAsia="ru-RU"/>
        </w:rPr>
        <w:t xml:space="preserve"> Правительства Р</w:t>
      </w:r>
      <w:r w:rsidR="00510C59">
        <w:rPr>
          <w:rFonts w:ascii="Times New Roman" w:eastAsiaTheme="minorEastAsia" w:hAnsi="Times New Roman" w:cs="Times New Roman"/>
          <w:sz w:val="28"/>
          <w:szCs w:val="28"/>
          <w:lang w:eastAsia="ru-RU"/>
        </w:rPr>
        <w:t xml:space="preserve">оссийской </w:t>
      </w:r>
      <w:r w:rsidR="008F5723" w:rsidRPr="00825861">
        <w:rPr>
          <w:rFonts w:ascii="Times New Roman" w:eastAsiaTheme="minorEastAsia" w:hAnsi="Times New Roman" w:cs="Times New Roman"/>
          <w:sz w:val="28"/>
          <w:szCs w:val="28"/>
          <w:lang w:eastAsia="ru-RU"/>
        </w:rPr>
        <w:t>Ф</w:t>
      </w:r>
      <w:r w:rsidR="00510C59">
        <w:rPr>
          <w:rFonts w:ascii="Times New Roman" w:eastAsiaTheme="minorEastAsia" w:hAnsi="Times New Roman" w:cs="Times New Roman"/>
          <w:sz w:val="28"/>
          <w:szCs w:val="28"/>
          <w:lang w:eastAsia="ru-RU"/>
        </w:rPr>
        <w:t>едерации</w:t>
      </w:r>
      <w:r w:rsidR="008F5723" w:rsidRPr="00825861">
        <w:rPr>
          <w:rFonts w:ascii="Times New Roman" w:eastAsiaTheme="minorEastAsia" w:hAnsi="Times New Roman" w:cs="Times New Roman"/>
          <w:sz w:val="28"/>
          <w:szCs w:val="28"/>
          <w:lang w:eastAsia="ru-RU"/>
        </w:rPr>
        <w:t xml:space="preserve"> от 27.06.2019 </w:t>
      </w:r>
      <w:r w:rsidR="00510C59">
        <w:rPr>
          <w:rFonts w:ascii="Times New Roman" w:eastAsiaTheme="minorEastAsia" w:hAnsi="Times New Roman" w:cs="Times New Roman"/>
          <w:sz w:val="28"/>
          <w:szCs w:val="28"/>
          <w:lang w:eastAsia="ru-RU"/>
        </w:rPr>
        <w:br/>
        <w:t>№</w:t>
      </w:r>
      <w:r w:rsidR="008F5723" w:rsidRPr="00825861">
        <w:rPr>
          <w:rFonts w:ascii="Times New Roman" w:eastAsiaTheme="minorEastAsia" w:hAnsi="Times New Roman" w:cs="Times New Roman"/>
          <w:sz w:val="28"/>
          <w:szCs w:val="28"/>
          <w:lang w:eastAsia="ru-RU"/>
        </w:rPr>
        <w:t xml:space="preserve"> 819</w:t>
      </w:r>
      <w:r w:rsidR="00510C59">
        <w:rPr>
          <w:rFonts w:ascii="Times New Roman" w:eastAsiaTheme="minorEastAsia" w:hAnsi="Times New Roman" w:cs="Times New Roman"/>
          <w:sz w:val="28"/>
          <w:szCs w:val="28"/>
          <w:lang w:eastAsia="ru-RU"/>
        </w:rPr>
        <w:t xml:space="preserve"> «</w:t>
      </w:r>
      <w:r w:rsidR="008F5723" w:rsidRPr="00825861">
        <w:rPr>
          <w:rFonts w:ascii="Times New Roman" w:eastAsiaTheme="minorEastAsia" w:hAnsi="Times New Roman" w:cs="Times New Roman"/>
          <w:sz w:val="28"/>
          <w:szCs w:val="28"/>
          <w:lang w:eastAsia="ru-RU"/>
        </w:rPr>
        <w:t>Об утверждении перечня случаев, при которых допускаются содержание и использование животных, включенных в перечень животных, запрещенных к содержанию</w:t>
      </w:r>
      <w:r w:rsidR="00510C59">
        <w:rPr>
          <w:rFonts w:ascii="Times New Roman" w:eastAsiaTheme="minorEastAsia" w:hAnsi="Times New Roman" w:cs="Times New Roman"/>
          <w:sz w:val="28"/>
          <w:szCs w:val="28"/>
          <w:lang w:eastAsia="ru-RU"/>
        </w:rPr>
        <w:t xml:space="preserve">» </w:t>
      </w:r>
      <w:r w:rsidR="00510C59">
        <w:rPr>
          <w:rFonts w:ascii="Times New Roman" w:eastAsiaTheme="minorEastAsia" w:hAnsi="Times New Roman" w:cs="Times New Roman"/>
          <w:b/>
          <w:bCs/>
          <w:sz w:val="28"/>
          <w:szCs w:val="28"/>
          <w:lang w:eastAsia="ru-RU"/>
        </w:rPr>
        <w:t>о</w:t>
      </w:r>
      <w:r w:rsidR="008F5723" w:rsidRPr="00825861">
        <w:rPr>
          <w:rFonts w:ascii="Times New Roman" w:eastAsiaTheme="minorEastAsia" w:hAnsi="Times New Roman" w:cs="Times New Roman"/>
          <w:b/>
          <w:bCs/>
          <w:sz w:val="28"/>
          <w:szCs w:val="28"/>
          <w:lang w:eastAsia="ru-RU"/>
        </w:rPr>
        <w:t>пределены случаи, при которых допускается содержание животных, запрещенных к содержанию</w:t>
      </w:r>
      <w:r w:rsidR="00510C59">
        <w:rPr>
          <w:rFonts w:ascii="Times New Roman" w:eastAsiaTheme="minorEastAsia" w:hAnsi="Times New Roman" w:cs="Times New Roman"/>
          <w:b/>
          <w:bCs/>
          <w:sz w:val="28"/>
          <w:szCs w:val="28"/>
          <w:lang w:eastAsia="ru-RU"/>
        </w:rPr>
        <w:t>.</w:t>
      </w:r>
    </w:p>
    <w:p w14:paraId="4753FD4A"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Такими случаями являются:</w:t>
      </w:r>
    </w:p>
    <w:p w14:paraId="7C28D380"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временное содержание в полувольных условиях, искусственно созданной среде обитания или неволе (за исключением содержания в жилых помещениях) пострадавших и (или) травмированных животных, находящихся в состоянии, не позволяющем возвратить их в среду обитания, до момента их передачи в приюты для животных, питомники для животных, организации, осуществляющие реабилитацию и реинтродукцию диких животных;</w:t>
      </w:r>
    </w:p>
    <w:p w14:paraId="4546CA9D"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содержание животных в полувольных условиях, искусственно созданной среде обитания или неволе на время их лечения и искусственного выкармливания детенышей и молодняка сотрудниками зоопарков, зоосадов, цирков, зоотеатров, дельфинариев, океанариумов, а также сотрудниками приютов и питомников для животных, организаций, осуществляющих реабилитацию и реинтродукцию диких животных, при наличии соответствующих решений руководителей указанных организаций;</w:t>
      </w:r>
    </w:p>
    <w:p w14:paraId="47D7BF47"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содержание и использование животных в организациях, основной целью деятельности которых является разведение животных в целях сохранения генетического фонда объектов животного мира - в питомниках для животных, организациях, осуществляющих реабилитацию и реинтродукцию диких животных, научных организациях.</w:t>
      </w:r>
    </w:p>
    <w:p w14:paraId="21081400" w14:textId="1E169582" w:rsidR="008F5723" w:rsidRPr="00825861" w:rsidRDefault="008F5723" w:rsidP="009F16DC">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Во всех случаях информация о принятии животных на содержание должна быть в 3-дневный срок со дня принятия направлена в территориальные органы Росприроднадзора.</w:t>
      </w:r>
    </w:p>
    <w:p w14:paraId="2858FC58" w14:textId="1CF0FB6B" w:rsidR="00800D98" w:rsidRPr="00825861" w:rsidRDefault="009F16DC" w:rsidP="009F16DC">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Согласно </w:t>
      </w:r>
      <w:r w:rsidR="00800D98" w:rsidRPr="00825861">
        <w:rPr>
          <w:rFonts w:ascii="Times New Roman" w:eastAsiaTheme="minorEastAsia" w:hAnsi="Times New Roman" w:cs="Times New Roman"/>
          <w:sz w:val="28"/>
          <w:szCs w:val="28"/>
          <w:lang w:eastAsia="ru-RU"/>
        </w:rPr>
        <w:t>Постановлени</w:t>
      </w:r>
      <w:r>
        <w:rPr>
          <w:rFonts w:ascii="Times New Roman" w:eastAsiaTheme="minorEastAsia" w:hAnsi="Times New Roman" w:cs="Times New Roman"/>
          <w:sz w:val="28"/>
          <w:szCs w:val="28"/>
          <w:lang w:eastAsia="ru-RU"/>
        </w:rPr>
        <w:t>ю</w:t>
      </w:r>
      <w:r w:rsidR="00800D98" w:rsidRPr="00825861">
        <w:rPr>
          <w:rFonts w:ascii="Times New Roman" w:eastAsiaTheme="minorEastAsia" w:hAnsi="Times New Roman" w:cs="Times New Roman"/>
          <w:sz w:val="28"/>
          <w:szCs w:val="28"/>
          <w:lang w:eastAsia="ru-RU"/>
        </w:rPr>
        <w:t xml:space="preserve"> Правительства Р</w:t>
      </w:r>
      <w:r>
        <w:rPr>
          <w:rFonts w:ascii="Times New Roman" w:eastAsiaTheme="minorEastAsia" w:hAnsi="Times New Roman" w:cs="Times New Roman"/>
          <w:sz w:val="28"/>
          <w:szCs w:val="28"/>
          <w:lang w:eastAsia="ru-RU"/>
        </w:rPr>
        <w:t xml:space="preserve">оссийской </w:t>
      </w:r>
      <w:r w:rsidR="00800D98" w:rsidRPr="00825861">
        <w:rPr>
          <w:rFonts w:ascii="Times New Roman" w:eastAsiaTheme="minorEastAsia" w:hAnsi="Times New Roman" w:cs="Times New Roman"/>
          <w:sz w:val="28"/>
          <w:szCs w:val="28"/>
          <w:lang w:eastAsia="ru-RU"/>
        </w:rPr>
        <w:t>Ф</w:t>
      </w:r>
      <w:r>
        <w:rPr>
          <w:rFonts w:ascii="Times New Roman" w:eastAsiaTheme="minorEastAsia" w:hAnsi="Times New Roman" w:cs="Times New Roman"/>
          <w:sz w:val="28"/>
          <w:szCs w:val="28"/>
          <w:lang w:eastAsia="ru-RU"/>
        </w:rPr>
        <w:t>едерации</w:t>
      </w:r>
      <w:r w:rsidR="00800D98" w:rsidRPr="00825861">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br/>
      </w:r>
      <w:r w:rsidR="00800D98" w:rsidRPr="00825861">
        <w:rPr>
          <w:rFonts w:ascii="Times New Roman" w:eastAsiaTheme="minorEastAsia" w:hAnsi="Times New Roman" w:cs="Times New Roman"/>
          <w:sz w:val="28"/>
          <w:szCs w:val="28"/>
          <w:lang w:eastAsia="ru-RU"/>
        </w:rPr>
        <w:t xml:space="preserve">от 03.06.2019 </w:t>
      </w:r>
      <w:r>
        <w:rPr>
          <w:rFonts w:ascii="Times New Roman" w:eastAsiaTheme="minorEastAsia" w:hAnsi="Times New Roman" w:cs="Times New Roman"/>
          <w:sz w:val="28"/>
          <w:szCs w:val="28"/>
          <w:lang w:eastAsia="ru-RU"/>
        </w:rPr>
        <w:t>№</w:t>
      </w:r>
      <w:r w:rsidR="00800D98" w:rsidRPr="00825861">
        <w:rPr>
          <w:rFonts w:ascii="Times New Roman" w:eastAsiaTheme="minorEastAsia" w:hAnsi="Times New Roman" w:cs="Times New Roman"/>
          <w:sz w:val="28"/>
          <w:szCs w:val="28"/>
          <w:lang w:eastAsia="ru-RU"/>
        </w:rPr>
        <w:t xml:space="preserve"> 710</w:t>
      </w:r>
      <w:r>
        <w:rPr>
          <w:rFonts w:ascii="Times New Roman" w:eastAsiaTheme="minorEastAsia" w:hAnsi="Times New Roman" w:cs="Times New Roman"/>
          <w:sz w:val="28"/>
          <w:szCs w:val="28"/>
          <w:lang w:eastAsia="ru-RU"/>
        </w:rPr>
        <w:t xml:space="preserve"> «</w:t>
      </w:r>
      <w:r w:rsidR="00800D98" w:rsidRPr="00825861">
        <w:rPr>
          <w:rFonts w:ascii="Times New Roman" w:eastAsiaTheme="minorEastAsia" w:hAnsi="Times New Roman" w:cs="Times New Roman"/>
          <w:sz w:val="28"/>
          <w:szCs w:val="28"/>
          <w:lang w:eastAsia="ru-RU"/>
        </w:rPr>
        <w:t>О проведении эксперимента по повышению качества и связанности данных, содержащихся в государственных информационных ресурсах</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b/>
          <w:bCs/>
          <w:sz w:val="28"/>
          <w:szCs w:val="28"/>
          <w:lang w:eastAsia="ru-RU"/>
        </w:rPr>
        <w:t>с</w:t>
      </w:r>
      <w:r w:rsidR="00800D98" w:rsidRPr="00825861">
        <w:rPr>
          <w:rFonts w:ascii="Times New Roman" w:eastAsiaTheme="minorEastAsia" w:hAnsi="Times New Roman" w:cs="Times New Roman"/>
          <w:b/>
          <w:bCs/>
          <w:sz w:val="28"/>
          <w:szCs w:val="28"/>
          <w:lang w:eastAsia="ru-RU"/>
        </w:rPr>
        <w:t xml:space="preserve"> 1 июля 2019 г. по 31 марта 2020 г. будет проводиться эксперимент по повышению качества и связанности данных, содержащихся в государственных информационных ресурсах</w:t>
      </w:r>
      <w:r>
        <w:rPr>
          <w:rFonts w:ascii="Times New Roman" w:eastAsiaTheme="minorEastAsia" w:hAnsi="Times New Roman" w:cs="Times New Roman"/>
          <w:b/>
          <w:bCs/>
          <w:sz w:val="28"/>
          <w:szCs w:val="28"/>
          <w:lang w:eastAsia="ru-RU"/>
        </w:rPr>
        <w:t>.</w:t>
      </w:r>
    </w:p>
    <w:p w14:paraId="78D58625"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Эксперимент направлен, в числе прочего, на решение таких задач, как:</w:t>
      </w:r>
    </w:p>
    <w:p w14:paraId="328832E7"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lastRenderedPageBreak/>
        <w:t>автоматизированное предоставление гражданину по его запросу необходимых сведений о нем, обмен которыми осуществляется между государственными органами и органами местного самоуправления с использованием реализованных запросов в рамках единой системы межведомственного электронного взаимодействия;</w:t>
      </w:r>
    </w:p>
    <w:p w14:paraId="2E158C54"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сохранение гражданином необходимых сведений о нем в единой системе идентификации и аутентификации;</w:t>
      </w:r>
    </w:p>
    <w:p w14:paraId="0BB54624"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организация доступа банков и страховых организаций к необходимым сведениям о клиентах - физических лицах по инициативе или с согласия указанных физических лиц при заполнении ими заявления о предоставлении кредитного продукта, а также о предоставлении отдельных страховых услуг по таким видам страхования, как добровольное страхование автотранспортных средств (КАСКО) и обязательное страхование автомобильной гражданской ответственности (ОСАГО);</w:t>
      </w:r>
    </w:p>
    <w:p w14:paraId="44507B77"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использование необходимых сведений о гражданине, содержащихся в единой системе идентификации и аутентификации и в государственных и муниципальных информационных системах, для заполнения заявлений о предоставлении государственных и муниципальных услуг, о предоставлении кредитного продукта, о предоставлении отдельных страховых услуг, а также при реализации активного избирательного права.</w:t>
      </w:r>
    </w:p>
    <w:p w14:paraId="5E9D5A65"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Участниками эксперимента являются, в частности, федеральные органы исполнительной власти, Пенсионный фонд, Банк России, ЦИК России, банки и страховые организации, граждане.</w:t>
      </w:r>
    </w:p>
    <w:p w14:paraId="3B5F8EA6" w14:textId="5383C5D9" w:rsidR="00800D98" w:rsidRPr="00825861" w:rsidRDefault="009F16DC" w:rsidP="009F16DC">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соответствии с </w:t>
      </w:r>
      <w:r w:rsidR="00800D98" w:rsidRPr="00825861">
        <w:rPr>
          <w:rFonts w:ascii="Times New Roman" w:eastAsiaTheme="minorEastAsia" w:hAnsi="Times New Roman" w:cs="Times New Roman"/>
          <w:sz w:val="28"/>
          <w:szCs w:val="28"/>
          <w:lang w:eastAsia="ru-RU"/>
        </w:rPr>
        <w:t>Постановление</w:t>
      </w:r>
      <w:r>
        <w:rPr>
          <w:rFonts w:ascii="Times New Roman" w:eastAsiaTheme="minorEastAsia" w:hAnsi="Times New Roman" w:cs="Times New Roman"/>
          <w:sz w:val="28"/>
          <w:szCs w:val="28"/>
          <w:lang w:eastAsia="ru-RU"/>
        </w:rPr>
        <w:t>м</w:t>
      </w:r>
      <w:r w:rsidR="00800D98" w:rsidRPr="00825861">
        <w:rPr>
          <w:rFonts w:ascii="Times New Roman" w:eastAsiaTheme="minorEastAsia" w:hAnsi="Times New Roman" w:cs="Times New Roman"/>
          <w:sz w:val="28"/>
          <w:szCs w:val="28"/>
          <w:lang w:eastAsia="ru-RU"/>
        </w:rPr>
        <w:t xml:space="preserve"> Правительства Р</w:t>
      </w:r>
      <w:r>
        <w:rPr>
          <w:rFonts w:ascii="Times New Roman" w:eastAsiaTheme="minorEastAsia" w:hAnsi="Times New Roman" w:cs="Times New Roman"/>
          <w:sz w:val="28"/>
          <w:szCs w:val="28"/>
          <w:lang w:eastAsia="ru-RU"/>
        </w:rPr>
        <w:t xml:space="preserve">оссийской </w:t>
      </w:r>
      <w:r w:rsidR="00800D98" w:rsidRPr="00825861">
        <w:rPr>
          <w:rFonts w:ascii="Times New Roman" w:eastAsiaTheme="minorEastAsia" w:hAnsi="Times New Roman" w:cs="Times New Roman"/>
          <w:sz w:val="28"/>
          <w:szCs w:val="28"/>
          <w:lang w:eastAsia="ru-RU"/>
        </w:rPr>
        <w:t>Ф</w:t>
      </w:r>
      <w:r>
        <w:rPr>
          <w:rFonts w:ascii="Times New Roman" w:eastAsiaTheme="minorEastAsia" w:hAnsi="Times New Roman" w:cs="Times New Roman"/>
          <w:sz w:val="28"/>
          <w:szCs w:val="28"/>
          <w:lang w:eastAsia="ru-RU"/>
        </w:rPr>
        <w:t>едерации</w:t>
      </w:r>
      <w:r w:rsidR="00800D98" w:rsidRPr="00825861">
        <w:rPr>
          <w:rFonts w:ascii="Times New Roman" w:eastAsiaTheme="minorEastAsia" w:hAnsi="Times New Roman" w:cs="Times New Roman"/>
          <w:sz w:val="28"/>
          <w:szCs w:val="28"/>
          <w:lang w:eastAsia="ru-RU"/>
        </w:rPr>
        <w:t xml:space="preserve"> от 05.06.2019 </w:t>
      </w:r>
      <w:r>
        <w:rPr>
          <w:rFonts w:ascii="Times New Roman" w:eastAsiaTheme="minorEastAsia" w:hAnsi="Times New Roman" w:cs="Times New Roman"/>
          <w:sz w:val="28"/>
          <w:szCs w:val="28"/>
          <w:lang w:eastAsia="ru-RU"/>
        </w:rPr>
        <w:t>№</w:t>
      </w:r>
      <w:r w:rsidR="00800D98" w:rsidRPr="00825861">
        <w:rPr>
          <w:rFonts w:ascii="Times New Roman" w:eastAsiaTheme="minorEastAsia" w:hAnsi="Times New Roman" w:cs="Times New Roman"/>
          <w:sz w:val="28"/>
          <w:szCs w:val="28"/>
          <w:lang w:eastAsia="ru-RU"/>
        </w:rPr>
        <w:t xml:space="preserve"> 722</w:t>
      </w:r>
      <w:r>
        <w:rPr>
          <w:rFonts w:ascii="Times New Roman" w:eastAsiaTheme="minorEastAsia" w:hAnsi="Times New Roman" w:cs="Times New Roman"/>
          <w:sz w:val="28"/>
          <w:szCs w:val="28"/>
          <w:lang w:eastAsia="ru-RU"/>
        </w:rPr>
        <w:t xml:space="preserve"> «</w:t>
      </w:r>
      <w:r w:rsidR="00800D98" w:rsidRPr="00825861">
        <w:rPr>
          <w:rFonts w:ascii="Times New Roman" w:eastAsiaTheme="minorEastAsia" w:hAnsi="Times New Roman" w:cs="Times New Roman"/>
          <w:sz w:val="28"/>
          <w:szCs w:val="28"/>
          <w:lang w:eastAsia="ru-RU"/>
        </w:rPr>
        <w:t>О внесении изменений в общие требования к методике прогнозирования поступлений доходов в бюджеты бюджетной системы Российской Федерации</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b/>
          <w:bCs/>
          <w:sz w:val="28"/>
          <w:szCs w:val="28"/>
          <w:lang w:eastAsia="ru-RU"/>
        </w:rPr>
        <w:t>о</w:t>
      </w:r>
      <w:r w:rsidR="00800D98" w:rsidRPr="00825861">
        <w:rPr>
          <w:rFonts w:ascii="Times New Roman" w:eastAsiaTheme="minorEastAsia" w:hAnsi="Times New Roman" w:cs="Times New Roman"/>
          <w:b/>
          <w:bCs/>
          <w:sz w:val="28"/>
          <w:szCs w:val="28"/>
          <w:lang w:eastAsia="ru-RU"/>
        </w:rPr>
        <w:t>ценка ожидаемых результатов работы по взысканию дебиторской задолженности должна учитываться при расчете прогнозного объема поступлений доходов в бюджеты</w:t>
      </w:r>
      <w:r>
        <w:rPr>
          <w:rFonts w:ascii="Times New Roman" w:eastAsiaTheme="minorEastAsia" w:hAnsi="Times New Roman" w:cs="Times New Roman"/>
          <w:b/>
          <w:bCs/>
          <w:sz w:val="28"/>
          <w:szCs w:val="28"/>
          <w:lang w:eastAsia="ru-RU"/>
        </w:rPr>
        <w:t>.</w:t>
      </w:r>
    </w:p>
    <w:p w14:paraId="5BF048E0" w14:textId="40CE37F0"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Скорректированы общие требования к методике прогнозирования поступлений доходов в бюджеты бюджетной системы </w:t>
      </w:r>
      <w:bookmarkStart w:id="2" w:name="_Hlk13740250"/>
      <w:r w:rsidRPr="00825861">
        <w:rPr>
          <w:rFonts w:ascii="Times New Roman" w:eastAsiaTheme="minorEastAsia" w:hAnsi="Times New Roman" w:cs="Times New Roman"/>
          <w:sz w:val="28"/>
          <w:szCs w:val="28"/>
          <w:lang w:eastAsia="ru-RU"/>
        </w:rPr>
        <w:t>Р</w:t>
      </w:r>
      <w:r w:rsidR="009F16DC">
        <w:rPr>
          <w:rFonts w:ascii="Times New Roman" w:eastAsiaTheme="minorEastAsia" w:hAnsi="Times New Roman" w:cs="Times New Roman"/>
          <w:sz w:val="28"/>
          <w:szCs w:val="28"/>
          <w:lang w:eastAsia="ru-RU"/>
        </w:rPr>
        <w:t xml:space="preserve">оссийской </w:t>
      </w:r>
      <w:r w:rsidRPr="00825861">
        <w:rPr>
          <w:rFonts w:ascii="Times New Roman" w:eastAsiaTheme="minorEastAsia" w:hAnsi="Times New Roman" w:cs="Times New Roman"/>
          <w:sz w:val="28"/>
          <w:szCs w:val="28"/>
          <w:lang w:eastAsia="ru-RU"/>
        </w:rPr>
        <w:t>Ф</w:t>
      </w:r>
      <w:r w:rsidR="009F16DC">
        <w:rPr>
          <w:rFonts w:ascii="Times New Roman" w:eastAsiaTheme="minorEastAsia" w:hAnsi="Times New Roman" w:cs="Times New Roman"/>
          <w:sz w:val="28"/>
          <w:szCs w:val="28"/>
          <w:lang w:eastAsia="ru-RU"/>
        </w:rPr>
        <w:t>едерации</w:t>
      </w:r>
      <w:bookmarkEnd w:id="2"/>
      <w:r w:rsidRPr="00825861">
        <w:rPr>
          <w:rFonts w:ascii="Times New Roman" w:eastAsiaTheme="minorEastAsia" w:hAnsi="Times New Roman" w:cs="Times New Roman"/>
          <w:sz w:val="28"/>
          <w:szCs w:val="28"/>
          <w:lang w:eastAsia="ru-RU"/>
        </w:rPr>
        <w:t>.</w:t>
      </w:r>
    </w:p>
    <w:p w14:paraId="2C28B0AA" w14:textId="61B443FB"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Установлено, в частности, что методика прогнозирования предусматривает использование оценки ожидаемых результатов работы по взысканию дебиторской задолженности по доходам, а также влияния на объем поступлений доходов отдельных решений Президента </w:t>
      </w:r>
      <w:r w:rsidR="009F16DC" w:rsidRPr="00825861">
        <w:rPr>
          <w:rFonts w:ascii="Times New Roman" w:eastAsiaTheme="minorEastAsia" w:hAnsi="Times New Roman" w:cs="Times New Roman"/>
          <w:sz w:val="28"/>
          <w:szCs w:val="28"/>
          <w:lang w:eastAsia="ru-RU"/>
        </w:rPr>
        <w:t>Р</w:t>
      </w:r>
      <w:r w:rsidR="009F16DC">
        <w:rPr>
          <w:rFonts w:ascii="Times New Roman" w:eastAsiaTheme="minorEastAsia" w:hAnsi="Times New Roman" w:cs="Times New Roman"/>
          <w:sz w:val="28"/>
          <w:szCs w:val="28"/>
          <w:lang w:eastAsia="ru-RU"/>
        </w:rPr>
        <w:t xml:space="preserve">оссийской </w:t>
      </w:r>
      <w:r w:rsidR="009F16DC" w:rsidRPr="00825861">
        <w:rPr>
          <w:rFonts w:ascii="Times New Roman" w:eastAsiaTheme="minorEastAsia" w:hAnsi="Times New Roman" w:cs="Times New Roman"/>
          <w:sz w:val="28"/>
          <w:szCs w:val="28"/>
          <w:lang w:eastAsia="ru-RU"/>
        </w:rPr>
        <w:t>Ф</w:t>
      </w:r>
      <w:r w:rsidR="009F16DC">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Правительства </w:t>
      </w:r>
      <w:r w:rsidR="009F16DC" w:rsidRPr="00825861">
        <w:rPr>
          <w:rFonts w:ascii="Times New Roman" w:eastAsiaTheme="minorEastAsia" w:hAnsi="Times New Roman" w:cs="Times New Roman"/>
          <w:sz w:val="28"/>
          <w:szCs w:val="28"/>
          <w:lang w:eastAsia="ru-RU"/>
        </w:rPr>
        <w:t>Р</w:t>
      </w:r>
      <w:r w:rsidR="009F16DC">
        <w:rPr>
          <w:rFonts w:ascii="Times New Roman" w:eastAsiaTheme="minorEastAsia" w:hAnsi="Times New Roman" w:cs="Times New Roman"/>
          <w:sz w:val="28"/>
          <w:szCs w:val="28"/>
          <w:lang w:eastAsia="ru-RU"/>
        </w:rPr>
        <w:t xml:space="preserve">оссийской </w:t>
      </w:r>
      <w:r w:rsidR="009F16DC" w:rsidRPr="00825861">
        <w:rPr>
          <w:rFonts w:ascii="Times New Roman" w:eastAsiaTheme="minorEastAsia" w:hAnsi="Times New Roman" w:cs="Times New Roman"/>
          <w:sz w:val="28"/>
          <w:szCs w:val="28"/>
          <w:lang w:eastAsia="ru-RU"/>
        </w:rPr>
        <w:t>Ф</w:t>
      </w:r>
      <w:r w:rsidR="009F16DC">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высших исполнительных органов госвласти субъектов </w:t>
      </w:r>
      <w:r w:rsidR="009F16DC" w:rsidRPr="00825861">
        <w:rPr>
          <w:rFonts w:ascii="Times New Roman" w:eastAsiaTheme="minorEastAsia" w:hAnsi="Times New Roman" w:cs="Times New Roman"/>
          <w:sz w:val="28"/>
          <w:szCs w:val="28"/>
          <w:lang w:eastAsia="ru-RU"/>
        </w:rPr>
        <w:t>Р</w:t>
      </w:r>
      <w:r w:rsidR="009F16DC">
        <w:rPr>
          <w:rFonts w:ascii="Times New Roman" w:eastAsiaTheme="minorEastAsia" w:hAnsi="Times New Roman" w:cs="Times New Roman"/>
          <w:sz w:val="28"/>
          <w:szCs w:val="28"/>
          <w:lang w:eastAsia="ru-RU"/>
        </w:rPr>
        <w:t xml:space="preserve">оссийской </w:t>
      </w:r>
      <w:r w:rsidR="009F16DC" w:rsidRPr="00825861">
        <w:rPr>
          <w:rFonts w:ascii="Times New Roman" w:eastAsiaTheme="minorEastAsia" w:hAnsi="Times New Roman" w:cs="Times New Roman"/>
          <w:sz w:val="28"/>
          <w:szCs w:val="28"/>
          <w:lang w:eastAsia="ru-RU"/>
        </w:rPr>
        <w:t>Ф</w:t>
      </w:r>
      <w:r w:rsidR="009F16DC">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и представительных органов муниципальных образований.</w:t>
      </w:r>
    </w:p>
    <w:p w14:paraId="300E23D4"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Методика прогнозирования составляется с учетом принятых и планируемых к принятию нормативных правовых актов.</w:t>
      </w:r>
    </w:p>
    <w:p w14:paraId="29814D17" w14:textId="4BF0AF65"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При этом проекты нормативных правовых актов могут учитываться при расчете прогнозного объема поступлений доходов по решению соответственно Минфина России, финансовых органов субъектов </w:t>
      </w:r>
      <w:r w:rsidR="009F16DC" w:rsidRPr="00825861">
        <w:rPr>
          <w:rFonts w:ascii="Times New Roman" w:eastAsiaTheme="minorEastAsia" w:hAnsi="Times New Roman" w:cs="Times New Roman"/>
          <w:sz w:val="28"/>
          <w:szCs w:val="28"/>
          <w:lang w:eastAsia="ru-RU"/>
        </w:rPr>
        <w:t>Р</w:t>
      </w:r>
      <w:r w:rsidR="009F16DC">
        <w:rPr>
          <w:rFonts w:ascii="Times New Roman" w:eastAsiaTheme="minorEastAsia" w:hAnsi="Times New Roman" w:cs="Times New Roman"/>
          <w:sz w:val="28"/>
          <w:szCs w:val="28"/>
          <w:lang w:eastAsia="ru-RU"/>
        </w:rPr>
        <w:t xml:space="preserve">оссийской </w:t>
      </w:r>
      <w:r w:rsidR="009F16DC" w:rsidRPr="00825861">
        <w:rPr>
          <w:rFonts w:ascii="Times New Roman" w:eastAsiaTheme="minorEastAsia" w:hAnsi="Times New Roman" w:cs="Times New Roman"/>
          <w:sz w:val="28"/>
          <w:szCs w:val="28"/>
          <w:lang w:eastAsia="ru-RU"/>
        </w:rPr>
        <w:t>Ф</w:t>
      </w:r>
      <w:r w:rsidR="009F16DC">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или финансовых органов муниципальных образований.</w:t>
      </w:r>
    </w:p>
    <w:p w14:paraId="36675928" w14:textId="6B859812" w:rsidR="00800D98" w:rsidRPr="00825861" w:rsidRDefault="00800D98" w:rsidP="009F16DC">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Помимо этого, в частности, уточняются подходы к прогнозированию отдельных видов доходов.</w:t>
      </w:r>
    </w:p>
    <w:p w14:paraId="648084CF" w14:textId="62BC27A6" w:rsidR="00800D98" w:rsidRPr="00825861" w:rsidRDefault="00800D98" w:rsidP="009F16DC">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lastRenderedPageBreak/>
        <w:t>Приказ</w:t>
      </w:r>
      <w:r w:rsidR="009F16DC">
        <w:rPr>
          <w:rFonts w:ascii="Times New Roman" w:eastAsiaTheme="minorEastAsia" w:hAnsi="Times New Roman" w:cs="Times New Roman"/>
          <w:sz w:val="28"/>
          <w:szCs w:val="28"/>
          <w:lang w:eastAsia="ru-RU"/>
        </w:rPr>
        <w:t>ом</w:t>
      </w:r>
      <w:r w:rsidRPr="00825861">
        <w:rPr>
          <w:rFonts w:ascii="Times New Roman" w:eastAsiaTheme="minorEastAsia" w:hAnsi="Times New Roman" w:cs="Times New Roman"/>
          <w:sz w:val="28"/>
          <w:szCs w:val="28"/>
          <w:lang w:eastAsia="ru-RU"/>
        </w:rPr>
        <w:t xml:space="preserve"> Минтранса России от 05.02.2019 </w:t>
      </w:r>
      <w:r w:rsidR="009F16DC">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37</w:t>
      </w:r>
      <w:r w:rsidR="009F16DC">
        <w:rPr>
          <w:rFonts w:ascii="Times New Roman" w:eastAsiaTheme="minorEastAsia" w:hAnsi="Times New Roman" w:cs="Times New Roman"/>
          <w:sz w:val="28"/>
          <w:szCs w:val="28"/>
          <w:lang w:eastAsia="ru-RU"/>
        </w:rPr>
        <w:t xml:space="preserve"> «</w:t>
      </w:r>
      <w:r w:rsidRPr="00825861">
        <w:rPr>
          <w:rFonts w:ascii="Times New Roman" w:eastAsiaTheme="minorEastAsia" w:hAnsi="Times New Roman" w:cs="Times New Roman"/>
          <w:sz w:val="28"/>
          <w:szCs w:val="28"/>
          <w:lang w:eastAsia="ru-RU"/>
        </w:rPr>
        <w:t>Об утверждении типовых условий контрактов на выполнение работ по строительству (реконструкции), капитальному ремонту, ремонту автомобильных дорог, искусственных дорожных сооружений и информационной карты типовых условий контракта</w:t>
      </w:r>
      <w:r w:rsidR="009F16DC">
        <w:rPr>
          <w:rFonts w:ascii="Times New Roman" w:eastAsiaTheme="minorEastAsia" w:hAnsi="Times New Roman" w:cs="Times New Roman"/>
          <w:sz w:val="28"/>
          <w:szCs w:val="28"/>
          <w:lang w:eastAsia="ru-RU"/>
        </w:rPr>
        <w:t>» (з</w:t>
      </w:r>
      <w:r w:rsidRPr="00825861">
        <w:rPr>
          <w:rFonts w:ascii="Times New Roman" w:eastAsiaTheme="minorEastAsia" w:hAnsi="Times New Roman" w:cs="Times New Roman"/>
          <w:sz w:val="28"/>
          <w:szCs w:val="28"/>
          <w:lang w:eastAsia="ru-RU"/>
        </w:rPr>
        <w:t xml:space="preserve">арегистрировано в Минюсте России 05.06.2019 </w:t>
      </w:r>
      <w:r w:rsidR="009F16DC">
        <w:rPr>
          <w:rFonts w:ascii="Times New Roman" w:eastAsiaTheme="minorEastAsia" w:hAnsi="Times New Roman" w:cs="Times New Roman"/>
          <w:sz w:val="28"/>
          <w:szCs w:val="28"/>
          <w:lang w:eastAsia="ru-RU"/>
        </w:rPr>
        <w:br/>
        <w:t>№</w:t>
      </w:r>
      <w:r w:rsidRPr="00825861">
        <w:rPr>
          <w:rFonts w:ascii="Times New Roman" w:eastAsiaTheme="minorEastAsia" w:hAnsi="Times New Roman" w:cs="Times New Roman"/>
          <w:sz w:val="28"/>
          <w:szCs w:val="28"/>
          <w:lang w:eastAsia="ru-RU"/>
        </w:rPr>
        <w:t xml:space="preserve"> 54850</w:t>
      </w:r>
      <w:r w:rsidR="009F16DC">
        <w:rPr>
          <w:rFonts w:ascii="Times New Roman" w:eastAsiaTheme="minorEastAsia" w:hAnsi="Times New Roman" w:cs="Times New Roman"/>
          <w:sz w:val="28"/>
          <w:szCs w:val="28"/>
          <w:lang w:eastAsia="ru-RU"/>
        </w:rPr>
        <w:t xml:space="preserve">) </w:t>
      </w:r>
      <w:r w:rsidR="009F16DC">
        <w:rPr>
          <w:rFonts w:ascii="Times New Roman" w:eastAsiaTheme="minorEastAsia" w:hAnsi="Times New Roman" w:cs="Times New Roman"/>
          <w:b/>
          <w:bCs/>
          <w:sz w:val="28"/>
          <w:szCs w:val="28"/>
          <w:lang w:eastAsia="ru-RU"/>
        </w:rPr>
        <w:t>о</w:t>
      </w:r>
      <w:r w:rsidRPr="00825861">
        <w:rPr>
          <w:rFonts w:ascii="Times New Roman" w:eastAsiaTheme="minorEastAsia" w:hAnsi="Times New Roman" w:cs="Times New Roman"/>
          <w:b/>
          <w:bCs/>
          <w:sz w:val="28"/>
          <w:szCs w:val="28"/>
          <w:lang w:eastAsia="ru-RU"/>
        </w:rPr>
        <w:t>пределены типовые положения контрактов на строительство и ремонт автодорог и искусственных дорожных сооружений</w:t>
      </w:r>
      <w:r w:rsidR="009F16DC">
        <w:rPr>
          <w:rFonts w:ascii="Times New Roman" w:eastAsiaTheme="minorEastAsia" w:hAnsi="Times New Roman" w:cs="Times New Roman"/>
          <w:b/>
          <w:bCs/>
          <w:sz w:val="28"/>
          <w:szCs w:val="28"/>
          <w:lang w:eastAsia="ru-RU"/>
        </w:rPr>
        <w:t>.</w:t>
      </w:r>
    </w:p>
    <w:p w14:paraId="3173D4FD"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Речь идет о подлежащих включению в контракты (гражданско-правовые договоры), предметом которых является выполнение работ по строительству (реконструкции), капитальному ремонту, ремонту автомобильных дорог, искусственных дорожных сооружений:</w:t>
      </w:r>
    </w:p>
    <w:p w14:paraId="43BEB4F1"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обязанностях подрядчика (в зависимости от вида закупаемых работ);</w:t>
      </w:r>
    </w:p>
    <w:p w14:paraId="063062E3" w14:textId="17FFAE2E"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 порядке привлечения субподрядчиков из числа субъектов </w:t>
      </w:r>
      <w:r w:rsidR="009F16DC">
        <w:rPr>
          <w:rFonts w:ascii="Times New Roman" w:eastAsiaTheme="minorEastAsia" w:hAnsi="Times New Roman" w:cs="Times New Roman"/>
          <w:sz w:val="28"/>
          <w:szCs w:val="28"/>
          <w:lang w:eastAsia="ru-RU"/>
        </w:rPr>
        <w:t>малого и среднего предпринимательства</w:t>
      </w:r>
      <w:r w:rsidRPr="00825861">
        <w:rPr>
          <w:rFonts w:ascii="Times New Roman" w:eastAsiaTheme="minorEastAsia" w:hAnsi="Times New Roman" w:cs="Times New Roman"/>
          <w:sz w:val="28"/>
          <w:szCs w:val="28"/>
          <w:lang w:eastAsia="ru-RU"/>
        </w:rPr>
        <w:t>;</w:t>
      </w:r>
    </w:p>
    <w:p w14:paraId="094E5012"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обязанностях заказчика (по срокам и порядку оплаты работ);</w:t>
      </w:r>
    </w:p>
    <w:p w14:paraId="1C627F75" w14:textId="24912DD6"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 источниках финансирования контракта (федеральный бюджет, бюджет субъекта </w:t>
      </w:r>
      <w:r w:rsidR="009F16DC" w:rsidRPr="00825861">
        <w:rPr>
          <w:rFonts w:ascii="Times New Roman" w:eastAsiaTheme="minorEastAsia" w:hAnsi="Times New Roman" w:cs="Times New Roman"/>
          <w:sz w:val="28"/>
          <w:szCs w:val="28"/>
          <w:lang w:eastAsia="ru-RU"/>
        </w:rPr>
        <w:t>Р</w:t>
      </w:r>
      <w:r w:rsidR="009F16DC">
        <w:rPr>
          <w:rFonts w:ascii="Times New Roman" w:eastAsiaTheme="minorEastAsia" w:hAnsi="Times New Roman" w:cs="Times New Roman"/>
          <w:sz w:val="28"/>
          <w:szCs w:val="28"/>
          <w:lang w:eastAsia="ru-RU"/>
        </w:rPr>
        <w:t xml:space="preserve">оссийской </w:t>
      </w:r>
      <w:r w:rsidR="009F16DC" w:rsidRPr="00825861">
        <w:rPr>
          <w:rFonts w:ascii="Times New Roman" w:eastAsiaTheme="minorEastAsia" w:hAnsi="Times New Roman" w:cs="Times New Roman"/>
          <w:sz w:val="28"/>
          <w:szCs w:val="28"/>
          <w:lang w:eastAsia="ru-RU"/>
        </w:rPr>
        <w:t>Ф</w:t>
      </w:r>
      <w:r w:rsidR="009F16DC">
        <w:rPr>
          <w:rFonts w:ascii="Times New Roman" w:eastAsiaTheme="minorEastAsia" w:hAnsi="Times New Roman" w:cs="Times New Roman"/>
          <w:sz w:val="28"/>
          <w:szCs w:val="28"/>
          <w:lang w:eastAsia="ru-RU"/>
        </w:rPr>
        <w:t>едерации</w:t>
      </w:r>
      <w:r w:rsidRPr="00825861">
        <w:rPr>
          <w:rFonts w:ascii="Times New Roman" w:eastAsiaTheme="minorEastAsia" w:hAnsi="Times New Roman" w:cs="Times New Roman"/>
          <w:sz w:val="28"/>
          <w:szCs w:val="28"/>
          <w:lang w:eastAsia="ru-RU"/>
        </w:rPr>
        <w:t xml:space="preserve"> или местный бюджет);</w:t>
      </w:r>
    </w:p>
    <w:p w14:paraId="09C078D5"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сроках, порядке и документальном оформлении сдачи и приемки выполненных работ (этапов);</w:t>
      </w:r>
    </w:p>
    <w:p w14:paraId="37E8483D"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штрафах для подрядчика;</w:t>
      </w:r>
    </w:p>
    <w:p w14:paraId="6528233A"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гарантийных сроках.</w:t>
      </w:r>
    </w:p>
    <w:p w14:paraId="4CA7B15C" w14:textId="46C9E138" w:rsidR="008F5723" w:rsidRPr="00825861" w:rsidRDefault="00800D98" w:rsidP="009F16DC">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Кроме того, устанавливаются показатели для применения типовых контрактов по наименованиям работ, по кодам предмета контракта, по размеру начальной (максимальной) цены контракта.</w:t>
      </w:r>
    </w:p>
    <w:p w14:paraId="056B62C6" w14:textId="150C1EA2" w:rsidR="008F5723" w:rsidRPr="00825861" w:rsidRDefault="00933F40" w:rsidP="009F16DC">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hyperlink r:id="rId12" w:history="1">
        <w:r w:rsidR="008F5723" w:rsidRPr="00825861">
          <w:rPr>
            <w:rFonts w:ascii="Times New Roman" w:eastAsiaTheme="minorEastAsia" w:hAnsi="Times New Roman" w:cs="Times New Roman"/>
            <w:sz w:val="28"/>
            <w:szCs w:val="28"/>
            <w:lang w:eastAsia="ru-RU"/>
          </w:rPr>
          <w:t>Приказ</w:t>
        </w:r>
      </w:hyperlink>
      <w:r w:rsidR="009F16DC">
        <w:rPr>
          <w:rFonts w:ascii="Times New Roman" w:eastAsiaTheme="minorEastAsia" w:hAnsi="Times New Roman" w:cs="Times New Roman"/>
          <w:sz w:val="28"/>
          <w:szCs w:val="28"/>
          <w:lang w:eastAsia="ru-RU"/>
        </w:rPr>
        <w:t>ом</w:t>
      </w:r>
      <w:r w:rsidR="008F5723" w:rsidRPr="00825861">
        <w:rPr>
          <w:rFonts w:ascii="Times New Roman" w:eastAsiaTheme="minorEastAsia" w:hAnsi="Times New Roman" w:cs="Times New Roman"/>
          <w:sz w:val="28"/>
          <w:szCs w:val="28"/>
          <w:lang w:eastAsia="ru-RU"/>
        </w:rPr>
        <w:t xml:space="preserve"> Минпромторга России от 28.03.2019 </w:t>
      </w:r>
      <w:r w:rsidR="009F16DC">
        <w:rPr>
          <w:rFonts w:ascii="Times New Roman" w:eastAsiaTheme="minorEastAsia" w:hAnsi="Times New Roman" w:cs="Times New Roman"/>
          <w:sz w:val="28"/>
          <w:szCs w:val="28"/>
          <w:lang w:eastAsia="ru-RU"/>
        </w:rPr>
        <w:t>№</w:t>
      </w:r>
      <w:r w:rsidR="008F5723" w:rsidRPr="00825861">
        <w:rPr>
          <w:rFonts w:ascii="Times New Roman" w:eastAsiaTheme="minorEastAsia" w:hAnsi="Times New Roman" w:cs="Times New Roman"/>
          <w:sz w:val="28"/>
          <w:szCs w:val="28"/>
          <w:lang w:eastAsia="ru-RU"/>
        </w:rPr>
        <w:t xml:space="preserve"> 998</w:t>
      </w:r>
      <w:r w:rsidR="009F16DC">
        <w:rPr>
          <w:rFonts w:ascii="Times New Roman" w:eastAsiaTheme="minorEastAsia" w:hAnsi="Times New Roman" w:cs="Times New Roman"/>
          <w:sz w:val="28"/>
          <w:szCs w:val="28"/>
          <w:lang w:eastAsia="ru-RU"/>
        </w:rPr>
        <w:t xml:space="preserve"> «</w:t>
      </w:r>
      <w:r w:rsidR="008F5723" w:rsidRPr="00825861">
        <w:rPr>
          <w:rFonts w:ascii="Times New Roman" w:eastAsiaTheme="minorEastAsia" w:hAnsi="Times New Roman" w:cs="Times New Roman"/>
          <w:sz w:val="28"/>
          <w:szCs w:val="28"/>
          <w:lang w:eastAsia="ru-RU"/>
        </w:rPr>
        <w:t xml:space="preserve">О внесении изменений в приказ Министерства промышленности и торговли Российской Федерации от 12 марта 2018 г. </w:t>
      </w:r>
      <w:r w:rsidR="009F16DC">
        <w:rPr>
          <w:rFonts w:ascii="Times New Roman" w:eastAsiaTheme="minorEastAsia" w:hAnsi="Times New Roman" w:cs="Times New Roman"/>
          <w:sz w:val="28"/>
          <w:szCs w:val="28"/>
          <w:lang w:eastAsia="ru-RU"/>
        </w:rPr>
        <w:t>№</w:t>
      </w:r>
      <w:r w:rsidR="008F5723" w:rsidRPr="00825861">
        <w:rPr>
          <w:rFonts w:ascii="Times New Roman" w:eastAsiaTheme="minorEastAsia" w:hAnsi="Times New Roman" w:cs="Times New Roman"/>
          <w:sz w:val="28"/>
          <w:szCs w:val="28"/>
          <w:lang w:eastAsia="ru-RU"/>
        </w:rPr>
        <w:t xml:space="preserve"> 716</w:t>
      </w:r>
      <w:r w:rsidR="009F16DC">
        <w:rPr>
          <w:rFonts w:ascii="Times New Roman" w:eastAsiaTheme="minorEastAsia" w:hAnsi="Times New Roman" w:cs="Times New Roman"/>
          <w:sz w:val="28"/>
          <w:szCs w:val="28"/>
          <w:lang w:eastAsia="ru-RU"/>
        </w:rPr>
        <w:t>» (з</w:t>
      </w:r>
      <w:r w:rsidR="008F5723" w:rsidRPr="00825861">
        <w:rPr>
          <w:rFonts w:ascii="Times New Roman" w:eastAsiaTheme="minorEastAsia" w:hAnsi="Times New Roman" w:cs="Times New Roman"/>
          <w:sz w:val="28"/>
          <w:szCs w:val="28"/>
          <w:lang w:eastAsia="ru-RU"/>
        </w:rPr>
        <w:t xml:space="preserve">арегистрировано в Минюсте России 19.06.2019 </w:t>
      </w:r>
      <w:r w:rsidR="009F16DC">
        <w:rPr>
          <w:rFonts w:ascii="Times New Roman" w:eastAsiaTheme="minorEastAsia" w:hAnsi="Times New Roman" w:cs="Times New Roman"/>
          <w:sz w:val="28"/>
          <w:szCs w:val="28"/>
          <w:lang w:eastAsia="ru-RU"/>
        </w:rPr>
        <w:t>№</w:t>
      </w:r>
      <w:r w:rsidR="008F5723" w:rsidRPr="00825861">
        <w:rPr>
          <w:rFonts w:ascii="Times New Roman" w:eastAsiaTheme="minorEastAsia" w:hAnsi="Times New Roman" w:cs="Times New Roman"/>
          <w:sz w:val="28"/>
          <w:szCs w:val="28"/>
          <w:lang w:eastAsia="ru-RU"/>
        </w:rPr>
        <w:t xml:space="preserve"> 54968</w:t>
      </w:r>
      <w:r w:rsidR="009F16DC">
        <w:rPr>
          <w:rFonts w:ascii="Times New Roman" w:eastAsiaTheme="minorEastAsia" w:hAnsi="Times New Roman" w:cs="Times New Roman"/>
          <w:sz w:val="28"/>
          <w:szCs w:val="28"/>
          <w:lang w:eastAsia="ru-RU"/>
        </w:rPr>
        <w:t xml:space="preserve">) </w:t>
      </w:r>
      <w:r w:rsidR="009F16DC">
        <w:rPr>
          <w:rFonts w:ascii="Times New Roman" w:eastAsiaTheme="minorEastAsia" w:hAnsi="Times New Roman" w:cs="Times New Roman"/>
          <w:b/>
          <w:bCs/>
          <w:sz w:val="28"/>
          <w:szCs w:val="28"/>
          <w:lang w:eastAsia="ru-RU"/>
        </w:rPr>
        <w:t>ф</w:t>
      </w:r>
      <w:r w:rsidR="008F5723" w:rsidRPr="00825861">
        <w:rPr>
          <w:rFonts w:ascii="Times New Roman" w:eastAsiaTheme="minorEastAsia" w:hAnsi="Times New Roman" w:cs="Times New Roman"/>
          <w:b/>
          <w:bCs/>
          <w:sz w:val="28"/>
          <w:szCs w:val="28"/>
          <w:lang w:eastAsia="ru-RU"/>
        </w:rPr>
        <w:t>ормы ряда типовых контрактов на выполнение работ и оказание услуг для государственных и муниципальных нужд приведены в соответствие с действующим законодательством</w:t>
      </w:r>
      <w:r w:rsidR="009F16DC">
        <w:rPr>
          <w:rFonts w:ascii="Times New Roman" w:eastAsiaTheme="minorEastAsia" w:hAnsi="Times New Roman" w:cs="Times New Roman"/>
          <w:b/>
          <w:bCs/>
          <w:sz w:val="28"/>
          <w:szCs w:val="28"/>
          <w:lang w:eastAsia="ru-RU"/>
        </w:rPr>
        <w:t>.</w:t>
      </w:r>
    </w:p>
    <w:p w14:paraId="03B903AD" w14:textId="094A658F"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В частности, в соответствие с Федеральным законом от 27.12.2018 </w:t>
      </w:r>
      <w:r w:rsidR="009F16DC">
        <w:rPr>
          <w:rFonts w:ascii="Times New Roman" w:eastAsiaTheme="minorEastAsia" w:hAnsi="Times New Roman" w:cs="Times New Roman"/>
          <w:sz w:val="28"/>
          <w:szCs w:val="28"/>
          <w:lang w:eastAsia="ru-RU"/>
        </w:rPr>
        <w:br/>
        <w:t>№</w:t>
      </w:r>
      <w:r w:rsidRPr="00825861">
        <w:rPr>
          <w:rFonts w:ascii="Times New Roman" w:eastAsiaTheme="minorEastAsia" w:hAnsi="Times New Roman" w:cs="Times New Roman"/>
          <w:sz w:val="28"/>
          <w:szCs w:val="28"/>
          <w:lang w:eastAsia="ru-RU"/>
        </w:rPr>
        <w:t xml:space="preserve"> 502-ФЗ </w:t>
      </w:r>
      <w:r w:rsidR="009F16DC">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О внесении изменений в Федеральный закон </w:t>
      </w:r>
      <w:r w:rsidR="009F16DC">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sidR="009F16DC">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установившим возможность уменьшения размера банковской гарантии по мере поступления оплаты по госконтракту, в обеспечение которого она выдана, приведены:</w:t>
      </w:r>
    </w:p>
    <w:p w14:paraId="6BCEAABC"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форма типового контракта на оказание услуг выставочной и ярмарочной деятельности для обеспечения государственных и муниципальных нужд;</w:t>
      </w:r>
    </w:p>
    <w:p w14:paraId="7278D28C"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форма типового контракта на оказание услуг по диагностике, техническому обслуживанию и ремонту автотранспортных средств для обеспечения государственных и муниципальных нужд;</w:t>
      </w:r>
    </w:p>
    <w:p w14:paraId="3DF85C20" w14:textId="0626CD55" w:rsidR="008F5723" w:rsidRPr="00825861" w:rsidRDefault="008F5723" w:rsidP="009F16DC">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 форма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w:t>
      </w:r>
      <w:r w:rsidRPr="00825861">
        <w:rPr>
          <w:rFonts w:ascii="Times New Roman" w:eastAsiaTheme="minorEastAsia" w:hAnsi="Times New Roman" w:cs="Times New Roman"/>
          <w:sz w:val="28"/>
          <w:szCs w:val="28"/>
          <w:lang w:eastAsia="ru-RU"/>
        </w:rPr>
        <w:lastRenderedPageBreak/>
        <w:t>холодильного и вентиляционного для обеспечения государственных и муниципальных нужд.</w:t>
      </w:r>
    </w:p>
    <w:p w14:paraId="324A58D6" w14:textId="299694E3" w:rsidR="008F5723" w:rsidRPr="00825861" w:rsidRDefault="00933F40" w:rsidP="009F16DC">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hyperlink r:id="rId13" w:history="1">
        <w:r w:rsidR="008F5723" w:rsidRPr="00825861">
          <w:rPr>
            <w:rFonts w:ascii="Times New Roman" w:eastAsiaTheme="minorEastAsia" w:hAnsi="Times New Roman" w:cs="Times New Roman"/>
            <w:sz w:val="28"/>
            <w:szCs w:val="28"/>
            <w:lang w:eastAsia="ru-RU"/>
          </w:rPr>
          <w:t>Приказ</w:t>
        </w:r>
      </w:hyperlink>
      <w:r w:rsidR="009F16DC">
        <w:rPr>
          <w:rFonts w:ascii="Times New Roman" w:eastAsiaTheme="minorEastAsia" w:hAnsi="Times New Roman" w:cs="Times New Roman"/>
          <w:sz w:val="28"/>
          <w:szCs w:val="28"/>
          <w:lang w:eastAsia="ru-RU"/>
        </w:rPr>
        <w:t>ом</w:t>
      </w:r>
      <w:r w:rsidR="008F5723" w:rsidRPr="00825861">
        <w:rPr>
          <w:rFonts w:ascii="Times New Roman" w:eastAsiaTheme="minorEastAsia" w:hAnsi="Times New Roman" w:cs="Times New Roman"/>
          <w:sz w:val="28"/>
          <w:szCs w:val="28"/>
          <w:lang w:eastAsia="ru-RU"/>
        </w:rPr>
        <w:t xml:space="preserve"> Минпромторга России от 28.03.2019 </w:t>
      </w:r>
      <w:r w:rsidR="009F16DC">
        <w:rPr>
          <w:rFonts w:ascii="Times New Roman" w:eastAsiaTheme="minorEastAsia" w:hAnsi="Times New Roman" w:cs="Times New Roman"/>
          <w:sz w:val="28"/>
          <w:szCs w:val="28"/>
          <w:lang w:eastAsia="ru-RU"/>
        </w:rPr>
        <w:t>№</w:t>
      </w:r>
      <w:r w:rsidR="008F5723" w:rsidRPr="00825861">
        <w:rPr>
          <w:rFonts w:ascii="Times New Roman" w:eastAsiaTheme="minorEastAsia" w:hAnsi="Times New Roman" w:cs="Times New Roman"/>
          <w:sz w:val="28"/>
          <w:szCs w:val="28"/>
          <w:lang w:eastAsia="ru-RU"/>
        </w:rPr>
        <w:t xml:space="preserve"> 997</w:t>
      </w:r>
      <w:r w:rsidR="009F16DC">
        <w:rPr>
          <w:rFonts w:ascii="Times New Roman" w:eastAsiaTheme="minorEastAsia" w:hAnsi="Times New Roman" w:cs="Times New Roman"/>
          <w:sz w:val="28"/>
          <w:szCs w:val="28"/>
          <w:lang w:eastAsia="ru-RU"/>
        </w:rPr>
        <w:t xml:space="preserve"> «</w:t>
      </w:r>
      <w:r w:rsidR="008F5723" w:rsidRPr="00825861">
        <w:rPr>
          <w:rFonts w:ascii="Times New Roman" w:eastAsiaTheme="minorEastAsia" w:hAnsi="Times New Roman" w:cs="Times New Roman"/>
          <w:sz w:val="28"/>
          <w:szCs w:val="28"/>
          <w:lang w:eastAsia="ru-RU"/>
        </w:rPr>
        <w:t>Об утверждении типового контракта на оказание услуг по ремонту электронного и оптического оборудования для обеспечения государственных и муниципальных нужд, информационной карты типового контракта на оказание услуг по ремонту электронного и оптического оборудования для обеспечения государственных и муниципальных нужд</w:t>
      </w:r>
      <w:r w:rsidR="009F16DC">
        <w:rPr>
          <w:rFonts w:ascii="Times New Roman" w:eastAsiaTheme="minorEastAsia" w:hAnsi="Times New Roman" w:cs="Times New Roman"/>
          <w:sz w:val="28"/>
          <w:szCs w:val="28"/>
          <w:lang w:eastAsia="ru-RU"/>
        </w:rPr>
        <w:t>» (з</w:t>
      </w:r>
      <w:r w:rsidR="008F5723" w:rsidRPr="00825861">
        <w:rPr>
          <w:rFonts w:ascii="Times New Roman" w:eastAsiaTheme="minorEastAsia" w:hAnsi="Times New Roman" w:cs="Times New Roman"/>
          <w:sz w:val="28"/>
          <w:szCs w:val="28"/>
          <w:lang w:eastAsia="ru-RU"/>
        </w:rPr>
        <w:t xml:space="preserve">арегистрировано в Минюсте России 19.06.2019 </w:t>
      </w:r>
      <w:r w:rsidR="009F16DC">
        <w:rPr>
          <w:rFonts w:ascii="Times New Roman" w:eastAsiaTheme="minorEastAsia" w:hAnsi="Times New Roman" w:cs="Times New Roman"/>
          <w:sz w:val="28"/>
          <w:szCs w:val="28"/>
          <w:lang w:eastAsia="ru-RU"/>
        </w:rPr>
        <w:br/>
        <w:t>№</w:t>
      </w:r>
      <w:r w:rsidR="008F5723" w:rsidRPr="00825861">
        <w:rPr>
          <w:rFonts w:ascii="Times New Roman" w:eastAsiaTheme="minorEastAsia" w:hAnsi="Times New Roman" w:cs="Times New Roman"/>
          <w:sz w:val="28"/>
          <w:szCs w:val="28"/>
          <w:lang w:eastAsia="ru-RU"/>
        </w:rPr>
        <w:t xml:space="preserve"> 54970</w:t>
      </w:r>
      <w:r w:rsidR="009F16DC">
        <w:rPr>
          <w:rFonts w:ascii="Times New Roman" w:eastAsiaTheme="minorEastAsia" w:hAnsi="Times New Roman" w:cs="Times New Roman"/>
          <w:sz w:val="28"/>
          <w:szCs w:val="28"/>
          <w:lang w:eastAsia="ru-RU"/>
        </w:rPr>
        <w:t xml:space="preserve">) </w:t>
      </w:r>
      <w:r w:rsidR="009F16DC">
        <w:rPr>
          <w:rFonts w:ascii="Times New Roman" w:eastAsiaTheme="minorEastAsia" w:hAnsi="Times New Roman" w:cs="Times New Roman"/>
          <w:b/>
          <w:bCs/>
          <w:sz w:val="28"/>
          <w:szCs w:val="28"/>
          <w:lang w:eastAsia="ru-RU"/>
        </w:rPr>
        <w:t>у</w:t>
      </w:r>
      <w:r w:rsidR="008F5723" w:rsidRPr="00825861">
        <w:rPr>
          <w:rFonts w:ascii="Times New Roman" w:eastAsiaTheme="minorEastAsia" w:hAnsi="Times New Roman" w:cs="Times New Roman"/>
          <w:b/>
          <w:bCs/>
          <w:sz w:val="28"/>
          <w:szCs w:val="28"/>
          <w:lang w:eastAsia="ru-RU"/>
        </w:rPr>
        <w:t>тверждена форма типового гос</w:t>
      </w:r>
      <w:r w:rsidR="009F16DC">
        <w:rPr>
          <w:rFonts w:ascii="Times New Roman" w:eastAsiaTheme="minorEastAsia" w:hAnsi="Times New Roman" w:cs="Times New Roman"/>
          <w:b/>
          <w:bCs/>
          <w:sz w:val="28"/>
          <w:szCs w:val="28"/>
          <w:lang w:eastAsia="ru-RU"/>
        </w:rPr>
        <w:t xml:space="preserve">ударственного </w:t>
      </w:r>
      <w:r w:rsidR="008F5723" w:rsidRPr="00825861">
        <w:rPr>
          <w:rFonts w:ascii="Times New Roman" w:eastAsiaTheme="minorEastAsia" w:hAnsi="Times New Roman" w:cs="Times New Roman"/>
          <w:b/>
          <w:bCs/>
          <w:sz w:val="28"/>
          <w:szCs w:val="28"/>
          <w:lang w:eastAsia="ru-RU"/>
        </w:rPr>
        <w:t>контракта на оказание услуг по ремонту электронного и оптического оборудования для гос</w:t>
      </w:r>
      <w:r w:rsidR="009F16DC">
        <w:rPr>
          <w:rFonts w:ascii="Times New Roman" w:eastAsiaTheme="minorEastAsia" w:hAnsi="Times New Roman" w:cs="Times New Roman"/>
          <w:b/>
          <w:bCs/>
          <w:sz w:val="28"/>
          <w:szCs w:val="28"/>
          <w:lang w:eastAsia="ru-RU"/>
        </w:rPr>
        <w:t xml:space="preserve">ударственных и муниципальных </w:t>
      </w:r>
      <w:r w:rsidR="008F5723" w:rsidRPr="00825861">
        <w:rPr>
          <w:rFonts w:ascii="Times New Roman" w:eastAsiaTheme="minorEastAsia" w:hAnsi="Times New Roman" w:cs="Times New Roman"/>
          <w:b/>
          <w:bCs/>
          <w:sz w:val="28"/>
          <w:szCs w:val="28"/>
          <w:lang w:eastAsia="ru-RU"/>
        </w:rPr>
        <w:t>нужд</w:t>
      </w:r>
      <w:r w:rsidR="009F16DC">
        <w:rPr>
          <w:rFonts w:ascii="Times New Roman" w:eastAsiaTheme="minorEastAsia" w:hAnsi="Times New Roman" w:cs="Times New Roman"/>
          <w:b/>
          <w:bCs/>
          <w:sz w:val="28"/>
          <w:szCs w:val="28"/>
          <w:lang w:eastAsia="ru-RU"/>
        </w:rPr>
        <w:t>.</w:t>
      </w:r>
    </w:p>
    <w:p w14:paraId="693EEB39"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Типовой контракт включает в себя, в частности, следующие разделы:</w:t>
      </w:r>
    </w:p>
    <w:p w14:paraId="2DD2CF9C"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условия оказания услуг;</w:t>
      </w:r>
    </w:p>
    <w:p w14:paraId="0B736EB7"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порядок взаимодействия сторон;</w:t>
      </w:r>
    </w:p>
    <w:p w14:paraId="666B0A31"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порядок сдачи и приемки оказанных услуг;</w:t>
      </w:r>
    </w:p>
    <w:p w14:paraId="3372DDFB"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цена контракта (договора) и порядок расчетов;</w:t>
      </w:r>
    </w:p>
    <w:p w14:paraId="58BABA67"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обеспечение исполнения контракта;</w:t>
      </w:r>
    </w:p>
    <w:p w14:paraId="0E8DE18E"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гарантийные обязательства;</w:t>
      </w:r>
    </w:p>
    <w:p w14:paraId="7412B9C8"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условия соблюдения государственной тайны и конфиденциальности;</w:t>
      </w:r>
    </w:p>
    <w:p w14:paraId="0D6E2C83"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ответственность сторон;</w:t>
      </w:r>
    </w:p>
    <w:p w14:paraId="56AE64FF"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порядок рассмотрения и разрешения споров.</w:t>
      </w:r>
    </w:p>
    <w:p w14:paraId="7B656872"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В качестве приложения к контракту предусматривается подписание сторонами технического задания на оказание услуг по ремонту электронного и оптического оборудования.</w:t>
      </w:r>
    </w:p>
    <w:p w14:paraId="41386EF1" w14:textId="7B349809" w:rsidR="008F5723" w:rsidRPr="00825861" w:rsidRDefault="008F5723" w:rsidP="00660BF2">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Типовой контракт подлежит применению при любом размере начальной (максимальной) цены контракта, цены контракта, заключаемого с единственным поставщиком (подрядчиком, исполнителем).</w:t>
      </w:r>
    </w:p>
    <w:p w14:paraId="6FC97A66" w14:textId="410A96F9" w:rsidR="00800D98" w:rsidRPr="00825861" w:rsidRDefault="00800D98" w:rsidP="00660BF2">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Приказ</w:t>
      </w:r>
      <w:r w:rsidR="00660BF2">
        <w:rPr>
          <w:rFonts w:ascii="Times New Roman" w:eastAsiaTheme="minorEastAsia" w:hAnsi="Times New Roman" w:cs="Times New Roman"/>
          <w:sz w:val="28"/>
          <w:szCs w:val="28"/>
          <w:lang w:eastAsia="ru-RU"/>
        </w:rPr>
        <w:t>ом</w:t>
      </w:r>
      <w:r w:rsidRPr="00825861">
        <w:rPr>
          <w:rFonts w:ascii="Times New Roman" w:eastAsiaTheme="minorEastAsia" w:hAnsi="Times New Roman" w:cs="Times New Roman"/>
          <w:sz w:val="28"/>
          <w:szCs w:val="28"/>
          <w:lang w:eastAsia="ru-RU"/>
        </w:rPr>
        <w:t xml:space="preserve"> Минпромторга России от 13.03.2019 </w:t>
      </w:r>
      <w:r w:rsidR="00660BF2">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790</w:t>
      </w:r>
      <w:r w:rsidR="00660BF2">
        <w:rPr>
          <w:rFonts w:ascii="Times New Roman" w:eastAsiaTheme="minorEastAsia" w:hAnsi="Times New Roman" w:cs="Times New Roman"/>
          <w:sz w:val="28"/>
          <w:szCs w:val="28"/>
          <w:lang w:eastAsia="ru-RU"/>
        </w:rPr>
        <w:t xml:space="preserve"> «</w:t>
      </w:r>
      <w:r w:rsidRPr="00825861">
        <w:rPr>
          <w:rFonts w:ascii="Times New Roman" w:eastAsiaTheme="minorEastAsia" w:hAnsi="Times New Roman" w:cs="Times New Roman"/>
          <w:sz w:val="28"/>
          <w:szCs w:val="28"/>
          <w:lang w:eastAsia="ru-RU"/>
        </w:rPr>
        <w:t xml:space="preserve">Об утверждении перечня информации, размещаемой в системе государственного информационного обеспечения в области торговой деятельности в Российской Федерации, перечня товаров, в отношении которых размещается информация о среднем уровне цен, и форм предоставления уполномоченными органами государственной власти субъектов Российской Федерации и органами местного самоуправления информации о состоянии торговли и тенденциях ее развития в соответствующих субъектах Российской Федерации и муниципальных образованиях, об издании нормативных правовых актов субъектов </w:t>
      </w:r>
      <w:bookmarkStart w:id="3" w:name="_Hlk13740756"/>
      <w:r w:rsidRPr="00825861">
        <w:rPr>
          <w:rFonts w:ascii="Times New Roman" w:eastAsiaTheme="minorEastAsia" w:hAnsi="Times New Roman" w:cs="Times New Roman"/>
          <w:sz w:val="28"/>
          <w:szCs w:val="28"/>
          <w:lang w:eastAsia="ru-RU"/>
        </w:rPr>
        <w:t>Российской Федерации</w:t>
      </w:r>
      <w:bookmarkEnd w:id="3"/>
      <w:r w:rsidRPr="00825861">
        <w:rPr>
          <w:rFonts w:ascii="Times New Roman" w:eastAsiaTheme="minorEastAsia" w:hAnsi="Times New Roman" w:cs="Times New Roman"/>
          <w:sz w:val="28"/>
          <w:szCs w:val="28"/>
          <w:lang w:eastAsia="ru-RU"/>
        </w:rPr>
        <w:t>, муниципальных правовых актов, регулирующих отношения в области торговой деятельности</w:t>
      </w:r>
      <w:r w:rsidR="00660BF2">
        <w:rPr>
          <w:rFonts w:ascii="Times New Roman" w:eastAsiaTheme="minorEastAsia" w:hAnsi="Times New Roman" w:cs="Times New Roman"/>
          <w:sz w:val="28"/>
          <w:szCs w:val="28"/>
          <w:lang w:eastAsia="ru-RU"/>
        </w:rPr>
        <w:t>» (з</w:t>
      </w:r>
      <w:r w:rsidRPr="00825861">
        <w:rPr>
          <w:rFonts w:ascii="Times New Roman" w:eastAsiaTheme="minorEastAsia" w:hAnsi="Times New Roman" w:cs="Times New Roman"/>
          <w:sz w:val="28"/>
          <w:szCs w:val="28"/>
          <w:lang w:eastAsia="ru-RU"/>
        </w:rPr>
        <w:t xml:space="preserve">арегистрировано в Минюсте России 11.06.2019 </w:t>
      </w:r>
      <w:r w:rsidR="00660BF2">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54910</w:t>
      </w:r>
      <w:r w:rsidR="00660BF2">
        <w:rPr>
          <w:rFonts w:ascii="Times New Roman" w:eastAsiaTheme="minorEastAsia" w:hAnsi="Times New Roman" w:cs="Times New Roman"/>
          <w:sz w:val="28"/>
          <w:szCs w:val="28"/>
          <w:lang w:eastAsia="ru-RU"/>
        </w:rPr>
        <w:t xml:space="preserve">) </w:t>
      </w:r>
      <w:r w:rsidR="00660BF2">
        <w:rPr>
          <w:rFonts w:ascii="Times New Roman" w:eastAsiaTheme="minorEastAsia" w:hAnsi="Times New Roman" w:cs="Times New Roman"/>
          <w:b/>
          <w:bCs/>
          <w:sz w:val="28"/>
          <w:szCs w:val="28"/>
          <w:lang w:eastAsia="ru-RU"/>
        </w:rPr>
        <w:t>о</w:t>
      </w:r>
      <w:r w:rsidRPr="00825861">
        <w:rPr>
          <w:rFonts w:ascii="Times New Roman" w:eastAsiaTheme="minorEastAsia" w:hAnsi="Times New Roman" w:cs="Times New Roman"/>
          <w:b/>
          <w:bCs/>
          <w:sz w:val="28"/>
          <w:szCs w:val="28"/>
          <w:lang w:eastAsia="ru-RU"/>
        </w:rPr>
        <w:t>бновлены формы, по которым региональные и местные органы власти представляют сведения о состоянии торговли для их включения в систему государственного информационного обеспечения в области торговой деятельности</w:t>
      </w:r>
      <w:r w:rsidR="00660BF2">
        <w:rPr>
          <w:rFonts w:ascii="Times New Roman" w:eastAsiaTheme="minorEastAsia" w:hAnsi="Times New Roman" w:cs="Times New Roman"/>
          <w:b/>
          <w:bCs/>
          <w:sz w:val="28"/>
          <w:szCs w:val="28"/>
          <w:lang w:eastAsia="ru-RU"/>
        </w:rPr>
        <w:t>.</w:t>
      </w:r>
    </w:p>
    <w:p w14:paraId="1F697E56"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Утверждена также новая форма, по которой предоставляется информация о состоянии торговли и тенденциях ее развития в городском округе.</w:t>
      </w:r>
    </w:p>
    <w:p w14:paraId="2D2076A5"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Теперь местные органы власти будут подавать указанные сведения </w:t>
      </w:r>
      <w:r w:rsidRPr="00825861">
        <w:rPr>
          <w:rFonts w:ascii="Times New Roman" w:eastAsiaTheme="minorEastAsia" w:hAnsi="Times New Roman" w:cs="Times New Roman"/>
          <w:sz w:val="28"/>
          <w:szCs w:val="28"/>
          <w:lang w:eastAsia="ru-RU"/>
        </w:rPr>
        <w:lastRenderedPageBreak/>
        <w:t>региональным органам, а не Минпромторгу России, как это было установлено ранее.</w:t>
      </w:r>
    </w:p>
    <w:p w14:paraId="0AF84935" w14:textId="3798DFF1" w:rsidR="008F5723" w:rsidRPr="00825861" w:rsidRDefault="00800D98" w:rsidP="00660BF2">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Размещением информации в системе, в том числе предоставленной региональными органами власти, занимается Минпромторг России.</w:t>
      </w:r>
    </w:p>
    <w:p w14:paraId="72D18196" w14:textId="77777777" w:rsidR="008F5723" w:rsidRPr="00825861" w:rsidRDefault="008F5723"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14:paraId="043BBB49" w14:textId="5A882E74" w:rsidR="00C36469" w:rsidRPr="00825861" w:rsidRDefault="00325EA5" w:rsidP="00325EA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25EA5">
        <w:rPr>
          <w:rFonts w:ascii="Times New Roman" w:eastAsia="Calibri" w:hAnsi="Times New Roman" w:cs="Times New Roman"/>
          <w:sz w:val="28"/>
          <w:szCs w:val="28"/>
        </w:rPr>
        <w:t xml:space="preserve">Следует также обратить внимание на Постановление Конституционного Суда Российской Федерации </w:t>
      </w:r>
      <w:r w:rsidR="00C36469" w:rsidRPr="00825861">
        <w:rPr>
          <w:rFonts w:ascii="Times New Roman" w:eastAsiaTheme="minorEastAsia" w:hAnsi="Times New Roman" w:cs="Times New Roman"/>
          <w:sz w:val="28"/>
          <w:szCs w:val="28"/>
          <w:lang w:eastAsia="ru-RU"/>
        </w:rPr>
        <w:t xml:space="preserve">от 18.06.2019 </w:t>
      </w:r>
      <w:r>
        <w:rPr>
          <w:rFonts w:ascii="Times New Roman" w:eastAsiaTheme="minorEastAsia" w:hAnsi="Times New Roman" w:cs="Times New Roman"/>
          <w:sz w:val="28"/>
          <w:szCs w:val="28"/>
          <w:lang w:eastAsia="ru-RU"/>
        </w:rPr>
        <w:t>№</w:t>
      </w:r>
      <w:r w:rsidR="00C36469" w:rsidRPr="00825861">
        <w:rPr>
          <w:rFonts w:ascii="Times New Roman" w:eastAsiaTheme="minorEastAsia" w:hAnsi="Times New Roman" w:cs="Times New Roman"/>
          <w:sz w:val="28"/>
          <w:szCs w:val="28"/>
          <w:lang w:eastAsia="ru-RU"/>
        </w:rPr>
        <w:t xml:space="preserve"> 24-П</w:t>
      </w:r>
      <w:r>
        <w:rPr>
          <w:rFonts w:ascii="Times New Roman" w:eastAsiaTheme="minorEastAsia" w:hAnsi="Times New Roman" w:cs="Times New Roman"/>
          <w:sz w:val="28"/>
          <w:szCs w:val="28"/>
          <w:lang w:eastAsia="ru-RU"/>
        </w:rPr>
        <w:t xml:space="preserve"> п</w:t>
      </w:r>
      <w:r w:rsidR="00C36469" w:rsidRPr="00825861">
        <w:rPr>
          <w:rFonts w:ascii="Times New Roman" w:eastAsiaTheme="minorEastAsia" w:hAnsi="Times New Roman" w:cs="Times New Roman"/>
          <w:sz w:val="28"/>
          <w:szCs w:val="28"/>
          <w:lang w:eastAsia="ru-RU"/>
        </w:rPr>
        <w:t xml:space="preserve">о делу о проверке конституционности положений пункта 5 части 4 статьи 5 и пункта 6 части 3 статьи 7 Федерального закона </w:t>
      </w:r>
      <w:r>
        <w:rPr>
          <w:rFonts w:ascii="Times New Roman" w:eastAsiaTheme="minorEastAsia" w:hAnsi="Times New Roman" w:cs="Times New Roman"/>
          <w:sz w:val="28"/>
          <w:szCs w:val="28"/>
          <w:lang w:eastAsia="ru-RU"/>
        </w:rPr>
        <w:t>«</w:t>
      </w:r>
      <w:r w:rsidR="00C36469" w:rsidRPr="00825861">
        <w:rPr>
          <w:rFonts w:ascii="Times New Roman" w:eastAsiaTheme="minorEastAsia" w:hAnsi="Times New Roman" w:cs="Times New Roman"/>
          <w:sz w:val="28"/>
          <w:szCs w:val="28"/>
          <w:lang w:eastAsia="ru-RU"/>
        </w:rPr>
        <w:t>О собраниях, митингах, демонстрациях, шествиях и пикетированиях</w:t>
      </w:r>
      <w:r>
        <w:rPr>
          <w:rFonts w:ascii="Times New Roman" w:eastAsiaTheme="minorEastAsia" w:hAnsi="Times New Roman" w:cs="Times New Roman"/>
          <w:sz w:val="28"/>
          <w:szCs w:val="28"/>
          <w:lang w:eastAsia="ru-RU"/>
        </w:rPr>
        <w:t>»</w:t>
      </w:r>
      <w:r w:rsidR="00C36469" w:rsidRPr="00825861">
        <w:rPr>
          <w:rFonts w:ascii="Times New Roman" w:eastAsiaTheme="minorEastAsia" w:hAnsi="Times New Roman" w:cs="Times New Roman"/>
          <w:sz w:val="28"/>
          <w:szCs w:val="28"/>
          <w:lang w:eastAsia="ru-RU"/>
        </w:rPr>
        <w:t xml:space="preserve"> в связи с жалобой гражданина В.А. Тетерина</w:t>
      </w:r>
      <w:r>
        <w:rPr>
          <w:rFonts w:ascii="Times New Roman" w:eastAsiaTheme="minorEastAsia" w:hAnsi="Times New Roman" w:cs="Times New Roman"/>
          <w:sz w:val="28"/>
          <w:szCs w:val="28"/>
          <w:lang w:eastAsia="ru-RU"/>
        </w:rPr>
        <w:t xml:space="preserve">, в котором </w:t>
      </w:r>
      <w:r w:rsidR="00C36469" w:rsidRPr="00825861">
        <w:rPr>
          <w:rFonts w:ascii="Times New Roman" w:eastAsiaTheme="minorEastAsia" w:hAnsi="Times New Roman" w:cs="Times New Roman"/>
          <w:b/>
          <w:bCs/>
          <w:sz w:val="28"/>
          <w:szCs w:val="28"/>
          <w:lang w:eastAsia="ru-RU"/>
        </w:rPr>
        <w:t>Конституционный Суд Р</w:t>
      </w:r>
      <w:r>
        <w:rPr>
          <w:rFonts w:ascii="Times New Roman" w:eastAsiaTheme="minorEastAsia" w:hAnsi="Times New Roman" w:cs="Times New Roman"/>
          <w:b/>
          <w:bCs/>
          <w:sz w:val="28"/>
          <w:szCs w:val="28"/>
          <w:lang w:eastAsia="ru-RU"/>
        </w:rPr>
        <w:t xml:space="preserve">оссийской </w:t>
      </w:r>
      <w:r w:rsidR="00C36469" w:rsidRPr="00825861">
        <w:rPr>
          <w:rFonts w:ascii="Times New Roman" w:eastAsiaTheme="minorEastAsia" w:hAnsi="Times New Roman" w:cs="Times New Roman"/>
          <w:b/>
          <w:bCs/>
          <w:sz w:val="28"/>
          <w:szCs w:val="28"/>
          <w:lang w:eastAsia="ru-RU"/>
        </w:rPr>
        <w:t>Ф</w:t>
      </w:r>
      <w:r>
        <w:rPr>
          <w:rFonts w:ascii="Times New Roman" w:eastAsiaTheme="minorEastAsia" w:hAnsi="Times New Roman" w:cs="Times New Roman"/>
          <w:b/>
          <w:bCs/>
          <w:sz w:val="28"/>
          <w:szCs w:val="28"/>
          <w:lang w:eastAsia="ru-RU"/>
        </w:rPr>
        <w:t>едерации</w:t>
      </w:r>
      <w:r w:rsidR="00C36469" w:rsidRPr="00825861">
        <w:rPr>
          <w:rFonts w:ascii="Times New Roman" w:eastAsiaTheme="minorEastAsia" w:hAnsi="Times New Roman" w:cs="Times New Roman"/>
          <w:b/>
          <w:bCs/>
          <w:sz w:val="28"/>
          <w:szCs w:val="28"/>
          <w:lang w:eastAsia="ru-RU"/>
        </w:rPr>
        <w:t xml:space="preserve"> запретил органам власти возвращать без рассмотрения уведомления о проведении публичного мероприятия, ссылаясь на недостаточность форм и методов обеспечения безопасности</w:t>
      </w:r>
      <w:r>
        <w:rPr>
          <w:rFonts w:ascii="Times New Roman" w:eastAsiaTheme="minorEastAsia" w:hAnsi="Times New Roman" w:cs="Times New Roman"/>
          <w:b/>
          <w:bCs/>
          <w:sz w:val="28"/>
          <w:szCs w:val="28"/>
          <w:lang w:eastAsia="ru-RU"/>
        </w:rPr>
        <w:t>.</w:t>
      </w:r>
    </w:p>
    <w:p w14:paraId="028C9060" w14:textId="2A1237E0"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Конституционный Суд </w:t>
      </w:r>
      <w:r w:rsidR="00111253" w:rsidRPr="00825861">
        <w:rPr>
          <w:rFonts w:ascii="Times New Roman" w:eastAsiaTheme="minorEastAsia" w:hAnsi="Times New Roman" w:cs="Times New Roman"/>
          <w:sz w:val="28"/>
          <w:szCs w:val="28"/>
          <w:lang w:eastAsia="ru-RU"/>
        </w:rPr>
        <w:t>Российской Федерации</w:t>
      </w:r>
      <w:r w:rsidRPr="00825861">
        <w:rPr>
          <w:rFonts w:ascii="Times New Roman" w:eastAsiaTheme="minorEastAsia" w:hAnsi="Times New Roman" w:cs="Times New Roman"/>
          <w:sz w:val="28"/>
          <w:szCs w:val="28"/>
          <w:lang w:eastAsia="ru-RU"/>
        </w:rPr>
        <w:t xml:space="preserve"> признал взаимосвязанные положения пункта 5 части 4 статьи 5 и пункта 6 части 3 статьи 7 Федерального закона от 19.06.2004 </w:t>
      </w:r>
      <w:r w:rsidR="00111253">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54-ФЗ </w:t>
      </w:r>
      <w:r w:rsidR="00111253">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О собраниях, митингах, демонстрациях, шествиях и пикетированиях</w:t>
      </w:r>
      <w:r w:rsidR="00111253">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не противоречащими Конституции </w:t>
      </w:r>
      <w:r w:rsidR="00111253" w:rsidRPr="00111253">
        <w:rPr>
          <w:rFonts w:ascii="Times New Roman" w:eastAsiaTheme="minorEastAsia" w:hAnsi="Times New Roman" w:cs="Times New Roman"/>
          <w:sz w:val="28"/>
          <w:szCs w:val="28"/>
          <w:lang w:eastAsia="ru-RU"/>
        </w:rPr>
        <w:t>Российской Федерации</w:t>
      </w:r>
      <w:r w:rsidRPr="00825861">
        <w:rPr>
          <w:rFonts w:ascii="Times New Roman" w:eastAsiaTheme="minorEastAsia" w:hAnsi="Times New Roman" w:cs="Times New Roman"/>
          <w:sz w:val="28"/>
          <w:szCs w:val="28"/>
          <w:lang w:eastAsia="ru-RU"/>
        </w:rPr>
        <w:t xml:space="preserve"> в той мере, в какой по своему конституционно-правовому смыслу, обусловленному необходимостью соблюдения баланса частных и публичных интересов при организации и проведении публичных мероприятий, эти нормы в системе действующего правового регулирования:</w:t>
      </w:r>
    </w:p>
    <w:p w14:paraId="658B76D5" w14:textId="77777777"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не допускают возложения на организатора публичного мероприятия таких обязанностей по обеспечению общественного порядка и организации медицинской помощи во время его проведения, которые надлежит выполнять органам государственной и муниципальной власти и их уполномоченным представителям, обладающим в силу своего конституционно-правового статуса соответствующими публично-властными полномочиями;</w:t>
      </w:r>
    </w:p>
    <w:p w14:paraId="325ABFEB" w14:textId="15B4387E"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не предполагают, что указание организатором публичного мероприятия в уведомлении о его проведении форм и методов обеспечения общественного порядка и организации медицинской помощи при проведении публичного мероприятия, подтверждающее принятие им на себя соответствующих обязательств и отражающее его представление о целесообразности этих форм и методов, может квалифицироваться органом исполнительной власти субъекта </w:t>
      </w:r>
      <w:r w:rsidR="00111253" w:rsidRPr="00825861">
        <w:rPr>
          <w:rFonts w:ascii="Times New Roman" w:eastAsiaTheme="minorEastAsia" w:hAnsi="Times New Roman" w:cs="Times New Roman"/>
          <w:sz w:val="28"/>
          <w:szCs w:val="28"/>
          <w:lang w:eastAsia="ru-RU"/>
        </w:rPr>
        <w:t>Российской Федерации</w:t>
      </w:r>
      <w:r w:rsidRPr="00825861">
        <w:rPr>
          <w:rFonts w:ascii="Times New Roman" w:eastAsiaTheme="minorEastAsia" w:hAnsi="Times New Roman" w:cs="Times New Roman"/>
          <w:sz w:val="28"/>
          <w:szCs w:val="28"/>
          <w:lang w:eastAsia="ru-RU"/>
        </w:rPr>
        <w:t xml:space="preserve"> или органом местного самоуправления как невыполнение требований, предъявляемых к содержанию уведомления о проведении публичного мероприятия, и служить основанием для его возвращения организатору без рассмотрения;</w:t>
      </w:r>
    </w:p>
    <w:p w14:paraId="5E81727C" w14:textId="051A9A5A"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не освобождают орган исполнительной власти субъекта </w:t>
      </w:r>
      <w:r w:rsidR="00111253" w:rsidRPr="00825861">
        <w:rPr>
          <w:rFonts w:ascii="Times New Roman" w:eastAsiaTheme="minorEastAsia" w:hAnsi="Times New Roman" w:cs="Times New Roman"/>
          <w:sz w:val="28"/>
          <w:szCs w:val="28"/>
          <w:lang w:eastAsia="ru-RU"/>
        </w:rPr>
        <w:t>Российской Федерации</w:t>
      </w:r>
      <w:r w:rsidRPr="00825861">
        <w:rPr>
          <w:rFonts w:ascii="Times New Roman" w:eastAsiaTheme="minorEastAsia" w:hAnsi="Times New Roman" w:cs="Times New Roman"/>
          <w:sz w:val="28"/>
          <w:szCs w:val="28"/>
          <w:lang w:eastAsia="ru-RU"/>
        </w:rPr>
        <w:t xml:space="preserve"> или орган местного самоуправления от направления организатору публичного мероприятия мотивированных (обоснованных) предложений об изменении (дополнении, уточнении) форм и методов обеспечения общественного порядка и организации медицинской помощи, указанных в уведомлении о его проведении, если они их считают не отвечающими установленным требованиям;</w:t>
      </w:r>
    </w:p>
    <w:p w14:paraId="2711F044" w14:textId="6298383C"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не препятствуют организатору публичного мероприятия при </w:t>
      </w:r>
      <w:r w:rsidRPr="00825861">
        <w:rPr>
          <w:rFonts w:ascii="Times New Roman" w:eastAsiaTheme="minorEastAsia" w:hAnsi="Times New Roman" w:cs="Times New Roman"/>
          <w:sz w:val="28"/>
          <w:szCs w:val="28"/>
          <w:lang w:eastAsia="ru-RU"/>
        </w:rPr>
        <w:lastRenderedPageBreak/>
        <w:t xml:space="preserve">недостижении согласия с органом исполнительной власти субъекта </w:t>
      </w:r>
      <w:r w:rsidR="00111253" w:rsidRPr="00825861">
        <w:rPr>
          <w:rFonts w:ascii="Times New Roman" w:eastAsiaTheme="minorEastAsia" w:hAnsi="Times New Roman" w:cs="Times New Roman"/>
          <w:sz w:val="28"/>
          <w:szCs w:val="28"/>
          <w:lang w:eastAsia="ru-RU"/>
        </w:rPr>
        <w:t xml:space="preserve">Российской Федерации </w:t>
      </w:r>
      <w:r w:rsidRPr="00825861">
        <w:rPr>
          <w:rFonts w:ascii="Times New Roman" w:eastAsiaTheme="minorEastAsia" w:hAnsi="Times New Roman" w:cs="Times New Roman"/>
          <w:sz w:val="28"/>
          <w:szCs w:val="28"/>
          <w:lang w:eastAsia="ru-RU"/>
        </w:rPr>
        <w:t>или органом местного самоуправления в отношении указанных в уведомлении о его проведении форм и методов обеспечения общественного порядка и организации медицинской помощи обратиться в суд, который обязан в максимально короткий срок до даты проведения планируемого публичного мероприятия объективно и всесторонне оценить обоснованность замечаний (претензий), высказанных соответствующим органом организатору публичного мероприятия, а также оправданность адресованных ему предложений об изменении (дополнении, уточнении) таких форм и методов.</w:t>
      </w:r>
    </w:p>
    <w:p w14:paraId="763B25C9" w14:textId="77777777"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14:paraId="24B4B129" w14:textId="53211EF2" w:rsidR="00800D98" w:rsidRPr="00825861" w:rsidRDefault="00111253" w:rsidP="00111253">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Отмечаем также </w:t>
      </w:r>
      <w:r w:rsidR="00800D98" w:rsidRPr="00825861">
        <w:rPr>
          <w:rFonts w:ascii="Times New Roman" w:eastAsiaTheme="minorEastAsia" w:hAnsi="Times New Roman" w:cs="Times New Roman"/>
          <w:sz w:val="28"/>
          <w:szCs w:val="28"/>
          <w:lang w:eastAsia="ru-RU"/>
        </w:rPr>
        <w:t xml:space="preserve">Постановление Пленума Верховного Суда </w:t>
      </w:r>
      <w:r w:rsidRPr="00111253">
        <w:rPr>
          <w:rFonts w:ascii="Times New Roman" w:eastAsiaTheme="minorEastAsia" w:hAnsi="Times New Roman" w:cs="Times New Roman"/>
          <w:sz w:val="28"/>
          <w:szCs w:val="28"/>
          <w:lang w:eastAsia="ru-RU"/>
        </w:rPr>
        <w:t>Российской Федерации</w:t>
      </w:r>
      <w:r w:rsidR="00800D98" w:rsidRPr="00825861">
        <w:rPr>
          <w:rFonts w:ascii="Times New Roman" w:eastAsiaTheme="minorEastAsia" w:hAnsi="Times New Roman" w:cs="Times New Roman"/>
          <w:sz w:val="28"/>
          <w:szCs w:val="28"/>
          <w:lang w:eastAsia="ru-RU"/>
        </w:rPr>
        <w:t xml:space="preserve"> от 28.05.2019 </w:t>
      </w:r>
      <w:r>
        <w:rPr>
          <w:rFonts w:ascii="Times New Roman" w:eastAsiaTheme="minorEastAsia" w:hAnsi="Times New Roman" w:cs="Times New Roman"/>
          <w:sz w:val="28"/>
          <w:szCs w:val="28"/>
          <w:lang w:eastAsia="ru-RU"/>
        </w:rPr>
        <w:t>№</w:t>
      </w:r>
      <w:r w:rsidR="00800D98" w:rsidRPr="00825861">
        <w:rPr>
          <w:rFonts w:ascii="Times New Roman" w:eastAsiaTheme="minorEastAsia" w:hAnsi="Times New Roman" w:cs="Times New Roman"/>
          <w:sz w:val="28"/>
          <w:szCs w:val="28"/>
          <w:lang w:eastAsia="ru-RU"/>
        </w:rPr>
        <w:t xml:space="preserve"> 13</w:t>
      </w:r>
      <w:r>
        <w:rPr>
          <w:rFonts w:ascii="Times New Roman" w:eastAsiaTheme="minorEastAsia" w:hAnsi="Times New Roman" w:cs="Times New Roman"/>
          <w:sz w:val="28"/>
          <w:szCs w:val="28"/>
          <w:lang w:eastAsia="ru-RU"/>
        </w:rPr>
        <w:t xml:space="preserve"> «</w:t>
      </w:r>
      <w:r w:rsidR="00800D98" w:rsidRPr="00825861">
        <w:rPr>
          <w:rFonts w:ascii="Times New Roman" w:eastAsiaTheme="minorEastAsia" w:hAnsi="Times New Roman" w:cs="Times New Roman"/>
          <w:sz w:val="28"/>
          <w:szCs w:val="28"/>
          <w:lang w:eastAsia="ru-RU"/>
        </w:rPr>
        <w:t>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Федерации</w:t>
      </w:r>
      <w:r>
        <w:rPr>
          <w:rFonts w:ascii="Times New Roman" w:eastAsiaTheme="minorEastAsia" w:hAnsi="Times New Roman" w:cs="Times New Roman"/>
          <w:sz w:val="28"/>
          <w:szCs w:val="28"/>
          <w:lang w:eastAsia="ru-RU"/>
        </w:rPr>
        <w:t xml:space="preserve">», в котором </w:t>
      </w:r>
      <w:r>
        <w:rPr>
          <w:rFonts w:ascii="Times New Roman" w:eastAsiaTheme="minorEastAsia" w:hAnsi="Times New Roman" w:cs="Times New Roman"/>
          <w:b/>
          <w:bCs/>
          <w:sz w:val="28"/>
          <w:szCs w:val="28"/>
          <w:lang w:eastAsia="ru-RU"/>
        </w:rPr>
        <w:t>а</w:t>
      </w:r>
      <w:r w:rsidR="00800D98" w:rsidRPr="00825861">
        <w:rPr>
          <w:rFonts w:ascii="Times New Roman" w:eastAsiaTheme="minorEastAsia" w:hAnsi="Times New Roman" w:cs="Times New Roman"/>
          <w:b/>
          <w:bCs/>
          <w:sz w:val="28"/>
          <w:szCs w:val="28"/>
          <w:lang w:eastAsia="ru-RU"/>
        </w:rPr>
        <w:t xml:space="preserve">ктуализированы разъяснения Верховного Суда </w:t>
      </w:r>
      <w:r w:rsidRPr="00111253">
        <w:rPr>
          <w:rFonts w:ascii="Times New Roman" w:eastAsiaTheme="minorEastAsia" w:hAnsi="Times New Roman" w:cs="Times New Roman"/>
          <w:b/>
          <w:bCs/>
          <w:sz w:val="28"/>
          <w:szCs w:val="28"/>
          <w:lang w:eastAsia="ru-RU"/>
        </w:rPr>
        <w:t>Российской Федерации</w:t>
      </w:r>
      <w:r w:rsidR="00800D98" w:rsidRPr="00825861">
        <w:rPr>
          <w:rFonts w:ascii="Times New Roman" w:eastAsiaTheme="minorEastAsia" w:hAnsi="Times New Roman" w:cs="Times New Roman"/>
          <w:b/>
          <w:bCs/>
          <w:sz w:val="28"/>
          <w:szCs w:val="28"/>
          <w:lang w:eastAsia="ru-RU"/>
        </w:rPr>
        <w:t xml:space="preserve"> по вопросам исполнения судебных актов по обращению взыскания на средства бюджетов бюджетной системы </w:t>
      </w:r>
      <w:r w:rsidRPr="00111253">
        <w:rPr>
          <w:rFonts w:ascii="Times New Roman" w:eastAsiaTheme="minorEastAsia" w:hAnsi="Times New Roman" w:cs="Times New Roman"/>
          <w:b/>
          <w:bCs/>
          <w:sz w:val="28"/>
          <w:szCs w:val="28"/>
          <w:lang w:eastAsia="ru-RU"/>
        </w:rPr>
        <w:t>Российской Федерации</w:t>
      </w:r>
      <w:r>
        <w:rPr>
          <w:rFonts w:ascii="Times New Roman" w:eastAsiaTheme="minorEastAsia" w:hAnsi="Times New Roman" w:cs="Times New Roman"/>
          <w:b/>
          <w:bCs/>
          <w:sz w:val="28"/>
          <w:szCs w:val="28"/>
          <w:lang w:eastAsia="ru-RU"/>
        </w:rPr>
        <w:t>:</w:t>
      </w:r>
    </w:p>
    <w:p w14:paraId="0627ACD3"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суд направляет исполнительный документ на исполнение в орган, исполняющий судебные акты, только по ходатайству взыскателя либо в случаях, прямо установленных законом, независимо от ходатайства взыскателя, например, по делам о присуждении компенсации за нарушение права на судопроизводство в разумный срок или права на исполнение судебного акта в разумный срок (часть 3.1 статьи 353 КАС РФ, абзац второй части 3 статьи 319 АПК РФ, абзац четвертый пункта 2 статьи 242.1 БК РФ;</w:t>
      </w:r>
    </w:p>
    <w:p w14:paraId="3B1DC3F0" w14:textId="40FC9742"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 к направляемому на исполнение в орган, исполняющий судебные акты, взыскателем либо его представителем исполнительному документу (за исключением судебного приказа) помимо иных обязательных документов прилагается копия судебного акта, на основании которого он выдан (пункт 2 статьи 242.1 БК РФ). Требование пункта 2 статьи 242.1 БК РФ о представлении копии судебного акта следует считать соблюденным в случае приложения взыскателем копии судебного акта арбитражного суда, изготовленной посредством печати из информационной системы </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Картотека арбитражных дел</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Орган, исполняющий судебные акты, имеет возможность убедиться в достоверности представленной копии путем обращения к указанной информационной системе.</w:t>
      </w:r>
    </w:p>
    <w:p w14:paraId="7FF2AB3F" w14:textId="33C833C9"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Представление заверенной судом копии судебного акта для арбитражных судов является обязательным в случае направления судом для исполнения по ходатайству взыскателя исполнительного листа, предусматривающего обращение взыскания на средства бюджетов бюджетной системы </w:t>
      </w:r>
      <w:r w:rsidR="00111253" w:rsidRPr="00111253">
        <w:rPr>
          <w:rFonts w:ascii="Times New Roman" w:eastAsiaTheme="minorEastAsia" w:hAnsi="Times New Roman" w:cs="Times New Roman"/>
          <w:sz w:val="28"/>
          <w:szCs w:val="28"/>
          <w:lang w:eastAsia="ru-RU"/>
        </w:rPr>
        <w:t>Российской Федерации</w:t>
      </w:r>
      <w:r w:rsidRPr="00825861">
        <w:rPr>
          <w:rFonts w:ascii="Times New Roman" w:eastAsiaTheme="minorEastAsia" w:hAnsi="Times New Roman" w:cs="Times New Roman"/>
          <w:sz w:val="28"/>
          <w:szCs w:val="28"/>
          <w:lang w:eastAsia="ru-RU"/>
        </w:rPr>
        <w:t xml:space="preserve"> (часть 3.1 статьи 319 АПК РФ);</w:t>
      </w:r>
    </w:p>
    <w:p w14:paraId="1BA080A8" w14:textId="527091AB"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 судам необходимо указывать в резолютивной части судебного акта, предусматривающего обращение взыскания на средства бюджетов бюджетной системы РФ, подлежащие взысканию суммы в валюте </w:t>
      </w:r>
      <w:r w:rsidR="00111253" w:rsidRPr="00111253">
        <w:rPr>
          <w:rFonts w:ascii="Times New Roman" w:eastAsiaTheme="minorEastAsia" w:hAnsi="Times New Roman" w:cs="Times New Roman"/>
          <w:sz w:val="28"/>
          <w:szCs w:val="28"/>
          <w:lang w:eastAsia="ru-RU"/>
        </w:rPr>
        <w:t>Российской Федерации</w:t>
      </w:r>
      <w:r w:rsidRPr="00825861">
        <w:rPr>
          <w:rFonts w:ascii="Times New Roman" w:eastAsiaTheme="minorEastAsia" w:hAnsi="Times New Roman" w:cs="Times New Roman"/>
          <w:sz w:val="28"/>
          <w:szCs w:val="28"/>
          <w:lang w:eastAsia="ru-RU"/>
        </w:rPr>
        <w:t xml:space="preserve">. Указание в исполнительном документе сумм, подлежащих взысканию, только </w:t>
      </w:r>
      <w:r w:rsidRPr="00825861">
        <w:rPr>
          <w:rFonts w:ascii="Times New Roman" w:eastAsiaTheme="minorEastAsia" w:hAnsi="Times New Roman" w:cs="Times New Roman"/>
          <w:sz w:val="28"/>
          <w:szCs w:val="28"/>
          <w:lang w:eastAsia="ru-RU"/>
        </w:rPr>
        <w:lastRenderedPageBreak/>
        <w:t>в иностранной валюте может служить основанием для возврата исполнительного документа органом, исполняющим судебные акты, на основании пункта 3 статьи 242.1 БК РФ;</w:t>
      </w:r>
    </w:p>
    <w:p w14:paraId="77746EBE"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перечень оснований для возврата исполнительного документа органом, исполняющим судебные акты, установлен в пунктах 3, 3.1, 3.2 статьи 242.1 БК РФ.</w:t>
      </w:r>
    </w:p>
    <w:p w14:paraId="48C95454"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При применении названных положений судам необходимо исходить из того, что непредставление какого-либо документа, указанного в пункте 2 статьи 242.1 БК РФ, влечет возврат взыскателю документов, поступивших на исполнение, и может выражаться в том числе в отсутствии копии судебного акта, либо заявления взыскателя с указанием реквизитов банковского счета взыскателя, на который должны быть перечислены подлежащие взысканию денежные средства (реквизитов банковского счета взыскателя при предъявлении исполнительного документа в порядке, предусмотренном статьей 242.2 БК РФ), либо доверенности (нотариально удостоверенной копии доверенности) или иного документа, удостоверяющего полномочия представителя, если заявление подписано представителем взыскателя, либо копии определения суда о выдаче дубликата исполнительного листа, если на исполнение направляется дубликат указанного исполнительного документа;</w:t>
      </w:r>
    </w:p>
    <w:p w14:paraId="6EB4E42B"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отсутствие в исполнительном документе фиксированной суммы договорных (законных) процентов, неустойки, подлежащих начислению на сумму задолженности до момента фактического исполнения платежа по условиям заключенного договора, контракта либо по правилам статьи 395 ГК РФ, при указании конкретной суммы задолженности, на которую следует производить начисление процентов, неустойки, и порядка их начисления не может служить основанием для возврата указанного исполнительного документа органом, исполняющим судебные акты, поскольку в этом случае расчет процентов, начисляемых после вынесения судебного акта по день уплаты присужденных взыскателю денежных средств, осуществляется исходя из сведений, указанных в резолютивной части судебного акта, изложенной в исполнительном документе;</w:t>
      </w:r>
    </w:p>
    <w:p w14:paraId="2CA234AB"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перемена фамилии, имени, отчества физического лица, изменение наименования юридического лица, не связанное с его реорганизацией, не влекут выбытия лица в спорном правоотношении и не требуют разрешения судом вопроса о процессуальном правопреемстве.</w:t>
      </w:r>
    </w:p>
    <w:p w14:paraId="65CB3F16"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Если указанные обстоятельства возникли у взыскателя, то они подлежат обязательному подтверждению при обращении взыскателя или его представителя в орган, исполняющий судебные акты, который в этом случае имеет возможность идентификации взыскателя: физического лица - по представленным документам о перемене фамилии, имени, отчества; юридического лица - по идентификационному номеру налогоплательщика (далее - ИНН), основному государственному регистрационному номеру (далее - ОГРН) и представленным документам об изменении наименования. Непредставление документов, подтверждающих смену фамилии, имени, отчества взыскателя - физического лица либо наименования взыскателя - юридического лица, влечет возврат исполнительного документа без </w:t>
      </w:r>
      <w:r w:rsidRPr="00825861">
        <w:rPr>
          <w:rFonts w:ascii="Times New Roman" w:eastAsiaTheme="minorEastAsia" w:hAnsi="Times New Roman" w:cs="Times New Roman"/>
          <w:sz w:val="28"/>
          <w:szCs w:val="28"/>
          <w:lang w:eastAsia="ru-RU"/>
        </w:rPr>
        <w:lastRenderedPageBreak/>
        <w:t>исполнения (абзац третий пункта 3 статьи 242.1 БК РФ);</w:t>
      </w:r>
    </w:p>
    <w:p w14:paraId="41402D52"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если на момент предъявления к исполнению исполнительного документа, в котором взыскателем является индивидуальный предприниматель, гражданин утратил статус индивидуального предпринимателя, то исходя из смысла статей 23, 24 ГК РФ указанное обстоятельство не влечет возврат исполнительного документа и его исполнение следует осуществлять органом, исполняющим судебные акты, в пользу этого гражданина, прекратившего свою предпринимательскую деятельность;</w:t>
      </w:r>
    </w:p>
    <w:p w14:paraId="56178611"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неправильное определение в исковом заявлении государственного органа, выступающего от имени Российской Федерации, не является основанием для отказа в принятии искового заявления, его возвращения, оставления без движения. Суд при подготовке дела к судебному разбирательству определяет в судебном акте ответчиком Российскую Федерацию в лице надлежащего федерального органа государственной власти, наделенного полномочиями выступать от имени Российской Федерации в суде.</w:t>
      </w:r>
    </w:p>
    <w:p w14:paraId="5F7F2DDD"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При удовлетворении иска о возмещении вреда в порядке, предусмотренном статьей 1069 ГК РФ, в резолютивной части решения суд указывает на взыскание вреда с Российской Федерации в лице главного распорядителя бюджетных средств за счет казны Российской Федерации.</w:t>
      </w:r>
    </w:p>
    <w:p w14:paraId="2D0F6282"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Субъектом, обязанным возместить вред по правилам статьи 1070 ГК РФ, и, соответственно, ответчиком по указанным искам является Российская Федерация, от имени которой в суде выступает Минфин России, поскольку эта обязанность ГК РФ, БК РФ или иными законами не возложена на другой орган, юридическое лицо или гражданина (статья 1071 ГК РФ).</w:t>
      </w:r>
    </w:p>
    <w:p w14:paraId="4242EC4B"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При удовлетворении иска о возмещении вреда в порядке, предусмотренном статьей 1070 ГК РФ, в резолютивной части решения суд указывает на взыскание вреда с Российской Федерации в лице Минфина России за счет казны Российской Федерации.</w:t>
      </w:r>
    </w:p>
    <w:p w14:paraId="1C6FD5A3" w14:textId="763AC0EB"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Исполнение судебных актов о возмещении вреда, причиненного в результате незаконных действий органов государственной власти субъектов </w:t>
      </w:r>
      <w:r w:rsidR="00111253" w:rsidRPr="00111253">
        <w:rPr>
          <w:rFonts w:ascii="Times New Roman" w:eastAsiaTheme="minorEastAsia" w:hAnsi="Times New Roman" w:cs="Times New Roman"/>
          <w:sz w:val="28"/>
          <w:szCs w:val="28"/>
          <w:lang w:eastAsia="ru-RU"/>
        </w:rPr>
        <w:t>Российской Федерации</w:t>
      </w:r>
      <w:r w:rsidRPr="00825861">
        <w:rPr>
          <w:rFonts w:ascii="Times New Roman" w:eastAsiaTheme="minorEastAsia" w:hAnsi="Times New Roman" w:cs="Times New Roman"/>
          <w:sz w:val="28"/>
          <w:szCs w:val="28"/>
          <w:lang w:eastAsia="ru-RU"/>
        </w:rPr>
        <w:t xml:space="preserve">, органов местного самоуправления или их должностных лиц, а также по иным искам о взыскании денежных средств за счет средств казны субъекта </w:t>
      </w:r>
      <w:r w:rsidR="00111253" w:rsidRPr="00111253">
        <w:rPr>
          <w:rFonts w:ascii="Times New Roman" w:eastAsiaTheme="minorEastAsia" w:hAnsi="Times New Roman" w:cs="Times New Roman"/>
          <w:sz w:val="28"/>
          <w:szCs w:val="28"/>
          <w:lang w:eastAsia="ru-RU"/>
        </w:rPr>
        <w:t>Российской Федерации</w:t>
      </w:r>
      <w:r w:rsidRPr="00825861">
        <w:rPr>
          <w:rFonts w:ascii="Times New Roman" w:eastAsiaTheme="minorEastAsia" w:hAnsi="Times New Roman" w:cs="Times New Roman"/>
          <w:sz w:val="28"/>
          <w:szCs w:val="28"/>
          <w:lang w:eastAsia="ru-RU"/>
        </w:rPr>
        <w:t xml:space="preserve">, казны муниципального образования осуществляется: финансовым органом субъекта </w:t>
      </w:r>
      <w:r w:rsidR="00111253" w:rsidRPr="00111253">
        <w:rPr>
          <w:rFonts w:ascii="Times New Roman" w:eastAsiaTheme="minorEastAsia" w:hAnsi="Times New Roman" w:cs="Times New Roman"/>
          <w:sz w:val="28"/>
          <w:szCs w:val="28"/>
          <w:lang w:eastAsia="ru-RU"/>
        </w:rPr>
        <w:t>Российской Федерации</w:t>
      </w:r>
      <w:r w:rsidRPr="00825861">
        <w:rPr>
          <w:rFonts w:ascii="Times New Roman" w:eastAsiaTheme="minorEastAsia" w:hAnsi="Times New Roman" w:cs="Times New Roman"/>
          <w:sz w:val="28"/>
          <w:szCs w:val="28"/>
          <w:lang w:eastAsia="ru-RU"/>
        </w:rPr>
        <w:t xml:space="preserve"> - за счет казны субъекта РФ, финансовым органом муниципального образования - за счет казны муниципального образования в порядке, аналогичном порядку, установленному для взыскания с казны Российской Федерации, и в соответствии с федеральным законодательством (пункты 3 и 4 статьи 242.2 БК РФ).</w:t>
      </w:r>
    </w:p>
    <w:p w14:paraId="09638045" w14:textId="77777777"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В связи с принятием настоящего Постановления признаны не подлежащими применению:</w:t>
      </w:r>
    </w:p>
    <w:p w14:paraId="493C976E" w14:textId="411AA79E"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пункты 2, 4, 7 Постановления Пленума Высшего Арбитражного Суда РФ от 22 июня 2006 года </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21 </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О некоторых вопросах практики рассмотрения арбитражными судами споров с участием государственных и муниципальных </w:t>
      </w:r>
      <w:r w:rsidRPr="00825861">
        <w:rPr>
          <w:rFonts w:ascii="Times New Roman" w:eastAsiaTheme="minorEastAsia" w:hAnsi="Times New Roman" w:cs="Times New Roman"/>
          <w:sz w:val="28"/>
          <w:szCs w:val="28"/>
          <w:lang w:eastAsia="ru-RU"/>
        </w:rPr>
        <w:lastRenderedPageBreak/>
        <w:t>учреждений, связанных с применением статьи 120 Гражданского кодекса Российской Федерации</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w:t>
      </w:r>
    </w:p>
    <w:p w14:paraId="348A31ED" w14:textId="0811C552"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пункты 1, 2, 2.1, 3, 15, 15.1 Постановления Пленума Высшего Арбитражного Суда РФ от 22 июня 2006 года </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23 </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О некоторых вопросах применения арбитражными судами норм Бюджетного кодекса Российской Федерации</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w:t>
      </w:r>
    </w:p>
    <w:p w14:paraId="34AA1835" w14:textId="6DD50E29" w:rsidR="00800D98" w:rsidRPr="00825861" w:rsidRDefault="00800D98"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Постановление Пленума Высшего Арбитражного Суда РФ от 22 июня 2006 года </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24 </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О применении к государственным (муниципальным) учреждениям пункта 2 статьи 1 Федерального закона </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О размещении заказов на поставки товаров, выполнение работ, оказание услуг для государственных и муниципальных нужд</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и статьи 71 Бюджетного кодекса Российской Федерации</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w:t>
      </w:r>
    </w:p>
    <w:p w14:paraId="026F7C8E" w14:textId="6889781E" w:rsidR="00C36469" w:rsidRPr="00825861" w:rsidRDefault="00800D98" w:rsidP="00111253">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Постановление Пленума Высшего Арбитражного Суда РФ от 17 мая 2007 года </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 xml:space="preserve"> 31 </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О рассмотрении арбитражными судами отдельных категорий дел, возникающих из публичных правоотношений, ответчиком по которым выступает бюджетное учреждение</w:t>
      </w:r>
      <w:r w:rsidR="00933F40">
        <w:rPr>
          <w:rFonts w:ascii="Times New Roman" w:eastAsiaTheme="minorEastAsia" w:hAnsi="Times New Roman" w:cs="Times New Roman"/>
          <w:sz w:val="28"/>
          <w:szCs w:val="28"/>
          <w:lang w:eastAsia="ru-RU"/>
        </w:rPr>
        <w:t>»</w:t>
      </w:r>
      <w:r w:rsidRPr="00825861">
        <w:rPr>
          <w:rFonts w:ascii="Times New Roman" w:eastAsiaTheme="minorEastAsia" w:hAnsi="Times New Roman" w:cs="Times New Roman"/>
          <w:sz w:val="28"/>
          <w:szCs w:val="28"/>
          <w:lang w:eastAsia="ru-RU"/>
        </w:rPr>
        <w:t>.</w:t>
      </w:r>
    </w:p>
    <w:p w14:paraId="42FF5A3E" w14:textId="77777777"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14:paraId="33127E43" w14:textId="17A36CBA" w:rsidR="00C36469" w:rsidRPr="00933F40" w:rsidRDefault="00D02CDF" w:rsidP="00933F40">
      <w:pPr>
        <w:spacing w:after="0" w:line="240" w:lineRule="auto"/>
        <w:ind w:firstLine="567"/>
        <w:jc w:val="both"/>
        <w:rPr>
          <w:rFonts w:ascii="Times New Roman" w:eastAsia="Calibri" w:hAnsi="Times New Roman" w:cs="Times New Roman"/>
          <w:sz w:val="28"/>
          <w:szCs w:val="28"/>
        </w:rPr>
      </w:pPr>
      <w:r w:rsidRPr="00D02CDF">
        <w:rPr>
          <w:rFonts w:ascii="Times New Roman" w:eastAsia="Calibri" w:hAnsi="Times New Roman" w:cs="Times New Roman"/>
          <w:sz w:val="28"/>
          <w:szCs w:val="28"/>
        </w:rPr>
        <w:t xml:space="preserve">Отдельного внимания заслуживают следующие разъяснительные </w:t>
      </w:r>
      <w:r w:rsidRPr="00D02CDF">
        <w:rPr>
          <w:rFonts w:ascii="Times New Roman" w:eastAsia="Calibri" w:hAnsi="Times New Roman" w:cs="Times New Roman"/>
          <w:sz w:val="28"/>
          <w:szCs w:val="28"/>
        </w:rPr>
        <w:br/>
        <w:t>и методические документы, подготовленные государственными органами:</w:t>
      </w:r>
    </w:p>
    <w:p w14:paraId="1909EC6E" w14:textId="11606D0C" w:rsidR="00C36469" w:rsidRPr="00825861" w:rsidRDefault="00933F40" w:rsidP="00933F40">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C36469" w:rsidRPr="00825861">
        <w:rPr>
          <w:rFonts w:ascii="Times New Roman" w:eastAsiaTheme="minorEastAsia" w:hAnsi="Times New Roman" w:cs="Times New Roman"/>
          <w:sz w:val="28"/>
          <w:szCs w:val="28"/>
          <w:lang w:eastAsia="ru-RU"/>
        </w:rPr>
        <w:t>Методические рекомендации по отдельным вопросам организации антикоррупционной работы в субъектах Российской Федерации и муниципальных образованиях в отношении лиц, замещающих муниципальные должности, и муниципальных служащих</w:t>
      </w:r>
      <w:r>
        <w:rPr>
          <w:rFonts w:ascii="Times New Roman" w:eastAsiaTheme="minorEastAsia" w:hAnsi="Times New Roman" w:cs="Times New Roman"/>
          <w:sz w:val="28"/>
          <w:szCs w:val="28"/>
          <w:lang w:eastAsia="ru-RU"/>
        </w:rPr>
        <w:t xml:space="preserve">, </w:t>
      </w:r>
      <w:r w:rsidR="00C36469" w:rsidRPr="00825861">
        <w:rPr>
          <w:rFonts w:ascii="Times New Roman" w:eastAsiaTheme="minorEastAsia" w:hAnsi="Times New Roman" w:cs="Times New Roman"/>
          <w:sz w:val="28"/>
          <w:szCs w:val="28"/>
          <w:lang w:eastAsia="ru-RU"/>
        </w:rPr>
        <w:t>утв</w:t>
      </w:r>
      <w:r>
        <w:rPr>
          <w:rFonts w:ascii="Times New Roman" w:eastAsiaTheme="minorEastAsia" w:hAnsi="Times New Roman" w:cs="Times New Roman"/>
          <w:sz w:val="28"/>
          <w:szCs w:val="28"/>
          <w:lang w:eastAsia="ru-RU"/>
        </w:rPr>
        <w:t>ержденные</w:t>
      </w:r>
      <w:r w:rsidR="00C36469" w:rsidRPr="00825861">
        <w:rPr>
          <w:rFonts w:ascii="Times New Roman" w:eastAsiaTheme="minorEastAsia" w:hAnsi="Times New Roman" w:cs="Times New Roman"/>
          <w:sz w:val="28"/>
          <w:szCs w:val="28"/>
          <w:lang w:eastAsia="ru-RU"/>
        </w:rPr>
        <w:t xml:space="preserve"> Минтрудом России</w:t>
      </w:r>
      <w:r>
        <w:rPr>
          <w:rFonts w:ascii="Times New Roman" w:eastAsiaTheme="minorEastAsia" w:hAnsi="Times New Roman" w:cs="Times New Roman"/>
          <w:sz w:val="28"/>
          <w:szCs w:val="28"/>
          <w:lang w:eastAsia="ru-RU"/>
        </w:rPr>
        <w:t>.</w:t>
      </w:r>
    </w:p>
    <w:p w14:paraId="5DD75A0F" w14:textId="0C5D298D"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Согласно рекомендациям организация деятельности субъектов </w:t>
      </w:r>
      <w:r w:rsidR="00933F40" w:rsidRPr="00933F40">
        <w:rPr>
          <w:rFonts w:ascii="Times New Roman" w:eastAsiaTheme="minorEastAsia" w:hAnsi="Times New Roman" w:cs="Times New Roman"/>
          <w:sz w:val="28"/>
          <w:szCs w:val="28"/>
          <w:lang w:eastAsia="ru-RU"/>
        </w:rPr>
        <w:t>Российской Федерации</w:t>
      </w:r>
      <w:r w:rsidRPr="00825861">
        <w:rPr>
          <w:rFonts w:ascii="Times New Roman" w:eastAsiaTheme="minorEastAsia" w:hAnsi="Times New Roman" w:cs="Times New Roman"/>
          <w:sz w:val="28"/>
          <w:szCs w:val="28"/>
          <w:lang w:eastAsia="ru-RU"/>
        </w:rPr>
        <w:t xml:space="preserve"> и муниципальных образований в части работы со сведениями о доходах муниципальных чиновников предполагает, в том числе:</w:t>
      </w:r>
    </w:p>
    <w:p w14:paraId="29A6C718" w14:textId="59AF69E5"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xml:space="preserve">1) издание субъектом </w:t>
      </w:r>
      <w:r w:rsidR="00933F40" w:rsidRPr="00933F40">
        <w:rPr>
          <w:rFonts w:ascii="Times New Roman" w:eastAsiaTheme="minorEastAsia" w:hAnsi="Times New Roman" w:cs="Times New Roman"/>
          <w:sz w:val="28"/>
          <w:szCs w:val="28"/>
          <w:lang w:eastAsia="ru-RU"/>
        </w:rPr>
        <w:t>Российской Федерации</w:t>
      </w:r>
      <w:r w:rsidRPr="00825861">
        <w:rPr>
          <w:rFonts w:ascii="Times New Roman" w:eastAsiaTheme="minorEastAsia" w:hAnsi="Times New Roman" w:cs="Times New Roman"/>
          <w:sz w:val="28"/>
          <w:szCs w:val="28"/>
          <w:lang w:eastAsia="ru-RU"/>
        </w:rPr>
        <w:t>:</w:t>
      </w:r>
    </w:p>
    <w:p w14:paraId="7E30AECB" w14:textId="77777777"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порядка представления сведений о доходах лицами, замещающими муниципальные должности;</w:t>
      </w:r>
    </w:p>
    <w:p w14:paraId="2CAEA21A" w14:textId="77777777"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порядка проверки сведений о доходах лиц, замещающих муниципальные должности и муниципальных служащих;</w:t>
      </w:r>
    </w:p>
    <w:p w14:paraId="428D78C4" w14:textId="77777777"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порядка принятия решения об осуществлении контроля за расходами указанных лиц.</w:t>
      </w:r>
    </w:p>
    <w:p w14:paraId="485ECF52" w14:textId="77777777"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2) издание муниципальным образованием:</w:t>
      </w:r>
    </w:p>
    <w:p w14:paraId="784447A4" w14:textId="77777777"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перечня должностей муниципальной службы, при замещении которых муниципальные служащие обязаны представлять сведения о доходах;</w:t>
      </w:r>
    </w:p>
    <w:p w14:paraId="6E7D4A06" w14:textId="77777777"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порядка представления сведений о доходах муниципальными служащими;</w:t>
      </w:r>
    </w:p>
    <w:p w14:paraId="578DB44D" w14:textId="77777777" w:rsidR="00C36469" w:rsidRPr="00825861" w:rsidRDefault="00C36469"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порядка проверки таких сведений;</w:t>
      </w:r>
    </w:p>
    <w:p w14:paraId="6901AD60" w14:textId="46401673" w:rsidR="00DF1971" w:rsidRDefault="00C36469" w:rsidP="005F2932">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 порядка их размещения в Интернете сведений о доходах лиц, замещающих муниципальные должности и муниципальных служащих</w:t>
      </w:r>
      <w:r w:rsidR="005F2932">
        <w:rPr>
          <w:rFonts w:ascii="Times New Roman" w:eastAsiaTheme="minorEastAsia" w:hAnsi="Times New Roman" w:cs="Times New Roman"/>
          <w:sz w:val="28"/>
          <w:szCs w:val="28"/>
          <w:lang w:eastAsia="ru-RU"/>
        </w:rPr>
        <w:t>;</w:t>
      </w:r>
    </w:p>
    <w:p w14:paraId="23AA14D1" w14:textId="77777777" w:rsidR="005F2932" w:rsidRPr="00825861" w:rsidRDefault="005F2932" w:rsidP="005F2932">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14:paraId="07EF45AD" w14:textId="66CD5C5F" w:rsidR="00DF1971" w:rsidRPr="00825861" w:rsidRDefault="005F2932" w:rsidP="005F2932">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DF1971" w:rsidRPr="00825861">
        <w:rPr>
          <w:rFonts w:ascii="Times New Roman" w:eastAsiaTheme="minorEastAsia" w:hAnsi="Times New Roman" w:cs="Times New Roman"/>
          <w:sz w:val="28"/>
          <w:szCs w:val="28"/>
          <w:lang w:eastAsia="ru-RU"/>
        </w:rPr>
        <w:t xml:space="preserve">Приказ Минэкономразвития России от 04.06.2019 </w:t>
      </w:r>
      <w:r>
        <w:rPr>
          <w:rFonts w:ascii="Times New Roman" w:eastAsiaTheme="minorEastAsia" w:hAnsi="Times New Roman" w:cs="Times New Roman"/>
          <w:sz w:val="28"/>
          <w:szCs w:val="28"/>
          <w:lang w:eastAsia="ru-RU"/>
        </w:rPr>
        <w:t>№</w:t>
      </w:r>
      <w:r w:rsidR="00DF1971" w:rsidRPr="00825861">
        <w:rPr>
          <w:rFonts w:ascii="Times New Roman" w:eastAsiaTheme="minorEastAsia" w:hAnsi="Times New Roman" w:cs="Times New Roman"/>
          <w:sz w:val="28"/>
          <w:szCs w:val="28"/>
          <w:lang w:eastAsia="ru-RU"/>
        </w:rPr>
        <w:t xml:space="preserve"> 321</w:t>
      </w:r>
      <w:r>
        <w:rPr>
          <w:rFonts w:ascii="Times New Roman" w:eastAsiaTheme="minorEastAsia" w:hAnsi="Times New Roman" w:cs="Times New Roman"/>
          <w:sz w:val="28"/>
          <w:szCs w:val="28"/>
          <w:lang w:eastAsia="ru-RU"/>
        </w:rPr>
        <w:t xml:space="preserve"> «</w:t>
      </w:r>
      <w:r w:rsidR="00DF1971" w:rsidRPr="00825861">
        <w:rPr>
          <w:rFonts w:ascii="Times New Roman" w:eastAsiaTheme="minorEastAsia" w:hAnsi="Times New Roman" w:cs="Times New Roman"/>
          <w:sz w:val="28"/>
          <w:szCs w:val="28"/>
          <w:lang w:eastAsia="ru-RU"/>
        </w:rPr>
        <w:t xml:space="preserve">Об утверждении методических рекомендаций по определению платы за публичный сервитут в отношении земельных участков, находящихся в </w:t>
      </w:r>
      <w:r w:rsidR="00DF1971" w:rsidRPr="00825861">
        <w:rPr>
          <w:rFonts w:ascii="Times New Roman" w:eastAsiaTheme="minorEastAsia" w:hAnsi="Times New Roman" w:cs="Times New Roman"/>
          <w:sz w:val="28"/>
          <w:szCs w:val="28"/>
          <w:lang w:eastAsia="ru-RU"/>
        </w:rPr>
        <w:lastRenderedPageBreak/>
        <w:t>частной собственности или находящихся в государственной или муниципальной собственности и предоставленных гражданам или юридическим лицам</w:t>
      </w:r>
      <w:r>
        <w:rPr>
          <w:rFonts w:ascii="Times New Roman" w:eastAsiaTheme="minorEastAsia" w:hAnsi="Times New Roman" w:cs="Times New Roman"/>
          <w:sz w:val="28"/>
          <w:szCs w:val="28"/>
          <w:lang w:eastAsia="ru-RU"/>
        </w:rPr>
        <w:t>».</w:t>
      </w:r>
    </w:p>
    <w:p w14:paraId="3187C23D" w14:textId="77777777" w:rsidR="00DF1971" w:rsidRPr="00825861" w:rsidRDefault="00DF1971"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При определении платы за публичный сервитут рекомендуется исходить из того, что такая плата представляет собой разницу между рыночной стоимостью земельного участка (находящегося в частной собственности) либо рыночной стоимостью прав на земельный участок (в отношении участка, предоставленного гражданину или юрлицу, находящегося в государственной или муниципальной собственности), до установления публичного сервитута и после его установления.</w:t>
      </w:r>
    </w:p>
    <w:p w14:paraId="40337B25" w14:textId="77777777" w:rsidR="00DF1971" w:rsidRPr="00825861" w:rsidRDefault="00DF1971"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В рекомендациях обращено внимание, в частности, на особенности определения рыночной стоимости прав на земельный участок в зависимости от субъектного состава правообладателей.</w:t>
      </w:r>
    </w:p>
    <w:p w14:paraId="1208243E" w14:textId="77777777" w:rsidR="00DF1971" w:rsidRPr="00825861" w:rsidRDefault="00DF1971"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Указано на важность определения размера платы с учетом разрешенного использования земельного участка, степени обременения публичным сервитутом, его продолжительности, степени влияния на хозяйственную деятельность на земельном участке и т.д.</w:t>
      </w:r>
    </w:p>
    <w:p w14:paraId="5D632448" w14:textId="74C8610D" w:rsidR="00DF1971" w:rsidRPr="00825861" w:rsidRDefault="00DF1971"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25861">
        <w:rPr>
          <w:rFonts w:ascii="Times New Roman" w:eastAsiaTheme="minorEastAsia" w:hAnsi="Times New Roman" w:cs="Times New Roman"/>
          <w:sz w:val="28"/>
          <w:szCs w:val="28"/>
          <w:lang w:eastAsia="ru-RU"/>
        </w:rPr>
        <w:t>Размер платы рекомендуется определять с учетом стоимости имущества правообладателей земельных участков на дату, предшествующую не более чем на 30 дней дате направления правообладателю земельного участка соглашения об осуществлении публичного сервитута</w:t>
      </w:r>
      <w:r w:rsidR="005F2932">
        <w:rPr>
          <w:rFonts w:ascii="Times New Roman" w:eastAsiaTheme="minorEastAsia" w:hAnsi="Times New Roman" w:cs="Times New Roman"/>
          <w:sz w:val="28"/>
          <w:szCs w:val="28"/>
          <w:lang w:eastAsia="ru-RU"/>
        </w:rPr>
        <w:t>;</w:t>
      </w:r>
    </w:p>
    <w:p w14:paraId="3F73BC1E" w14:textId="77777777" w:rsidR="00DF1971" w:rsidRPr="00825861" w:rsidRDefault="00DF1971"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14:paraId="1D12A0C5" w14:textId="763CA8EB" w:rsidR="00800D98" w:rsidRPr="00825861" w:rsidRDefault="005F2932" w:rsidP="005F2932">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hyperlink r:id="rId14" w:history="1">
        <w:r>
          <w:rPr>
            <w:rFonts w:ascii="Times New Roman" w:eastAsiaTheme="minorEastAsia" w:hAnsi="Times New Roman" w:cs="Times New Roman"/>
            <w:sz w:val="28"/>
            <w:szCs w:val="28"/>
            <w:lang w:eastAsia="ru-RU"/>
          </w:rPr>
          <w:t>письмо</w:t>
        </w:r>
      </w:hyperlink>
      <w:r w:rsidR="00800D98" w:rsidRPr="00825861">
        <w:rPr>
          <w:rFonts w:ascii="Times New Roman" w:eastAsiaTheme="minorEastAsia" w:hAnsi="Times New Roman" w:cs="Times New Roman"/>
          <w:sz w:val="28"/>
          <w:szCs w:val="28"/>
          <w:lang w:eastAsia="ru-RU"/>
        </w:rPr>
        <w:t xml:space="preserve"> ФАС России от 18.06.2019 </w:t>
      </w:r>
      <w:r>
        <w:rPr>
          <w:rFonts w:ascii="Times New Roman" w:eastAsiaTheme="minorEastAsia" w:hAnsi="Times New Roman" w:cs="Times New Roman"/>
          <w:sz w:val="28"/>
          <w:szCs w:val="28"/>
          <w:lang w:eastAsia="ru-RU"/>
        </w:rPr>
        <w:t>№</w:t>
      </w:r>
      <w:r w:rsidR="00800D98" w:rsidRPr="00825861">
        <w:rPr>
          <w:rFonts w:ascii="Times New Roman" w:eastAsiaTheme="minorEastAsia" w:hAnsi="Times New Roman" w:cs="Times New Roman"/>
          <w:sz w:val="28"/>
          <w:szCs w:val="28"/>
          <w:lang w:eastAsia="ru-RU"/>
        </w:rPr>
        <w:t xml:space="preserve"> ИА/50880/19</w:t>
      </w:r>
      <w:r>
        <w:rPr>
          <w:rFonts w:ascii="Times New Roman" w:eastAsiaTheme="minorEastAsia" w:hAnsi="Times New Roman" w:cs="Times New Roman"/>
          <w:sz w:val="28"/>
          <w:szCs w:val="28"/>
          <w:lang w:eastAsia="ru-RU"/>
        </w:rPr>
        <w:t xml:space="preserve"> «</w:t>
      </w:r>
      <w:r w:rsidR="00800D98" w:rsidRPr="00825861">
        <w:rPr>
          <w:rFonts w:ascii="Times New Roman" w:eastAsiaTheme="minorEastAsia" w:hAnsi="Times New Roman" w:cs="Times New Roman"/>
          <w:sz w:val="28"/>
          <w:szCs w:val="28"/>
          <w:lang w:eastAsia="ru-RU"/>
        </w:rPr>
        <w:t xml:space="preserve">О разъяснении положений Федерального закона от 05.04.2013 </w:t>
      </w:r>
      <w:r>
        <w:rPr>
          <w:rFonts w:ascii="Times New Roman" w:eastAsiaTheme="minorEastAsia" w:hAnsi="Times New Roman" w:cs="Times New Roman"/>
          <w:sz w:val="28"/>
          <w:szCs w:val="28"/>
          <w:lang w:eastAsia="ru-RU"/>
        </w:rPr>
        <w:t>№</w:t>
      </w:r>
      <w:r w:rsidR="00800D98" w:rsidRPr="00825861">
        <w:rPr>
          <w:rFonts w:ascii="Times New Roman" w:eastAsiaTheme="minorEastAsia" w:hAnsi="Times New Roman" w:cs="Times New Roman"/>
          <w:sz w:val="28"/>
          <w:szCs w:val="28"/>
          <w:lang w:eastAsia="ru-RU"/>
        </w:rPr>
        <w:t xml:space="preserve"> 44-ФЗ </w:t>
      </w:r>
      <w:r>
        <w:rPr>
          <w:rFonts w:ascii="Times New Roman" w:eastAsiaTheme="minorEastAsia" w:hAnsi="Times New Roman" w:cs="Times New Roman"/>
          <w:sz w:val="28"/>
          <w:szCs w:val="28"/>
          <w:lang w:eastAsia="ru-RU"/>
        </w:rPr>
        <w:t>«</w:t>
      </w:r>
      <w:r w:rsidR="00800D98" w:rsidRPr="00825861">
        <w:rPr>
          <w:rFonts w:ascii="Times New Roman" w:eastAsiaTheme="minorEastAsia"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heme="minorEastAsia" w:hAnsi="Times New Roman" w:cs="Times New Roman"/>
          <w:sz w:val="28"/>
          <w:szCs w:val="28"/>
          <w:lang w:eastAsia="ru-RU"/>
        </w:rPr>
        <w:t>»</w:t>
      </w:r>
      <w:r w:rsidR="00800D98" w:rsidRPr="00825861">
        <w:rPr>
          <w:rFonts w:ascii="Times New Roman" w:eastAsiaTheme="minorEastAsia" w:hAnsi="Times New Roman" w:cs="Times New Roman"/>
          <w:sz w:val="28"/>
          <w:szCs w:val="28"/>
          <w:lang w:eastAsia="ru-RU"/>
        </w:rPr>
        <w:t xml:space="preserve"> в части заключения государственного контракта с победителем закупки, применяющим упрощенную систему налогообложения</w:t>
      </w:r>
      <w:r>
        <w:rPr>
          <w:rFonts w:ascii="Times New Roman" w:eastAsiaTheme="minorEastAsia" w:hAnsi="Times New Roman" w:cs="Times New Roman"/>
          <w:sz w:val="28"/>
          <w:szCs w:val="28"/>
          <w:lang w:eastAsia="ru-RU"/>
        </w:rPr>
        <w:t xml:space="preserve">», </w:t>
      </w:r>
      <w:r w:rsidR="00800D98" w:rsidRPr="00825861">
        <w:rPr>
          <w:rFonts w:ascii="Times New Roman" w:eastAsiaTheme="minorEastAsia" w:hAnsi="Times New Roman" w:cs="Times New Roman"/>
          <w:b/>
          <w:bCs/>
          <w:sz w:val="28"/>
          <w:szCs w:val="28"/>
          <w:lang w:eastAsia="ru-RU"/>
        </w:rPr>
        <w:t>разъясн</w:t>
      </w:r>
      <w:r>
        <w:rPr>
          <w:rFonts w:ascii="Times New Roman" w:eastAsiaTheme="minorEastAsia" w:hAnsi="Times New Roman" w:cs="Times New Roman"/>
          <w:b/>
          <w:bCs/>
          <w:sz w:val="28"/>
          <w:szCs w:val="28"/>
          <w:lang w:eastAsia="ru-RU"/>
        </w:rPr>
        <w:t xml:space="preserve">яющее </w:t>
      </w:r>
      <w:r w:rsidR="00800D98" w:rsidRPr="00825861">
        <w:rPr>
          <w:rFonts w:ascii="Times New Roman" w:eastAsiaTheme="minorEastAsia" w:hAnsi="Times New Roman" w:cs="Times New Roman"/>
          <w:b/>
          <w:bCs/>
          <w:sz w:val="28"/>
          <w:szCs w:val="28"/>
          <w:lang w:eastAsia="ru-RU"/>
        </w:rPr>
        <w:t xml:space="preserve"> вопросы, касающиеся цены контракта, заключаемого с победителем закупки, применяющим </w:t>
      </w:r>
      <w:r>
        <w:rPr>
          <w:rFonts w:ascii="Times New Roman" w:eastAsiaTheme="minorEastAsia" w:hAnsi="Times New Roman" w:cs="Times New Roman"/>
          <w:b/>
          <w:bCs/>
          <w:sz w:val="28"/>
          <w:szCs w:val="28"/>
          <w:lang w:eastAsia="ru-RU"/>
        </w:rPr>
        <w:t>упрощенную систему налогообложения;</w:t>
      </w:r>
    </w:p>
    <w:p w14:paraId="355E7451" w14:textId="460AE50A" w:rsidR="00DF1971" w:rsidRPr="00825861" w:rsidRDefault="005F2932" w:rsidP="005F2932">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письмо</w:t>
      </w:r>
      <w:r w:rsidR="00DF1971" w:rsidRPr="00825861">
        <w:rPr>
          <w:rFonts w:ascii="Times New Roman" w:eastAsiaTheme="minorEastAsia" w:hAnsi="Times New Roman" w:cs="Times New Roman"/>
          <w:sz w:val="28"/>
          <w:szCs w:val="28"/>
          <w:lang w:eastAsia="ru-RU"/>
        </w:rPr>
        <w:t xml:space="preserve"> Минстроя России от 11.03.2019 </w:t>
      </w:r>
      <w:r>
        <w:rPr>
          <w:rFonts w:ascii="Times New Roman" w:eastAsiaTheme="minorEastAsia" w:hAnsi="Times New Roman" w:cs="Times New Roman"/>
          <w:sz w:val="28"/>
          <w:szCs w:val="28"/>
          <w:lang w:eastAsia="ru-RU"/>
        </w:rPr>
        <w:t>№</w:t>
      </w:r>
      <w:r w:rsidR="00DF1971" w:rsidRPr="00825861">
        <w:rPr>
          <w:rFonts w:ascii="Times New Roman" w:eastAsiaTheme="minorEastAsia" w:hAnsi="Times New Roman" w:cs="Times New Roman"/>
          <w:sz w:val="28"/>
          <w:szCs w:val="28"/>
          <w:lang w:eastAsia="ru-RU"/>
        </w:rPr>
        <w:t xml:space="preserve"> 8146-МЕ/06</w:t>
      </w:r>
      <w:r>
        <w:rPr>
          <w:rFonts w:ascii="Times New Roman" w:eastAsiaTheme="minorEastAsia" w:hAnsi="Times New Roman" w:cs="Times New Roman"/>
          <w:sz w:val="28"/>
          <w:szCs w:val="28"/>
          <w:lang w:eastAsia="ru-RU"/>
        </w:rPr>
        <w:t xml:space="preserve"> «</w:t>
      </w:r>
      <w:r w:rsidR="00DF1971" w:rsidRPr="00825861">
        <w:rPr>
          <w:rFonts w:ascii="Times New Roman" w:eastAsiaTheme="minorEastAsia" w:hAnsi="Times New Roman" w:cs="Times New Roman"/>
          <w:sz w:val="28"/>
          <w:szCs w:val="28"/>
          <w:lang w:eastAsia="ru-RU"/>
        </w:rPr>
        <w:t>О переходе на новую систему обращения с твердыми коммунальными отходами</w:t>
      </w:r>
      <w:r>
        <w:rPr>
          <w:rFonts w:ascii="Times New Roman" w:eastAsiaTheme="minorEastAsia" w:hAnsi="Times New Roman" w:cs="Times New Roman"/>
          <w:sz w:val="28"/>
          <w:szCs w:val="28"/>
          <w:lang w:eastAsia="ru-RU"/>
        </w:rPr>
        <w:t xml:space="preserve">», содержащее вывод о том, что </w:t>
      </w:r>
      <w:r>
        <w:rPr>
          <w:rFonts w:ascii="Times New Roman" w:eastAsiaTheme="minorEastAsia" w:hAnsi="Times New Roman" w:cs="Times New Roman"/>
          <w:b/>
          <w:bCs/>
          <w:sz w:val="28"/>
          <w:szCs w:val="28"/>
          <w:lang w:eastAsia="ru-RU"/>
        </w:rPr>
        <w:t>л</w:t>
      </w:r>
      <w:r w:rsidR="00DF1971" w:rsidRPr="00825861">
        <w:rPr>
          <w:rFonts w:ascii="Times New Roman" w:eastAsiaTheme="minorEastAsia" w:hAnsi="Times New Roman" w:cs="Times New Roman"/>
          <w:b/>
          <w:bCs/>
          <w:sz w:val="28"/>
          <w:szCs w:val="28"/>
          <w:lang w:eastAsia="ru-RU"/>
        </w:rPr>
        <w:t xml:space="preserve">ица, управляющие многоквартирными домами, могут скорректировать размер платы за содержание жилого помещения начиная с того месяца, с которого коммунальная услуга по обращению с </w:t>
      </w:r>
      <w:r>
        <w:rPr>
          <w:rFonts w:ascii="Times New Roman" w:eastAsiaTheme="minorEastAsia" w:hAnsi="Times New Roman" w:cs="Times New Roman"/>
          <w:b/>
          <w:bCs/>
          <w:sz w:val="28"/>
          <w:szCs w:val="28"/>
          <w:lang w:eastAsia="ru-RU"/>
        </w:rPr>
        <w:t>твердыми коммунальными отходами</w:t>
      </w:r>
      <w:r w:rsidR="00DF1971" w:rsidRPr="00825861">
        <w:rPr>
          <w:rFonts w:ascii="Times New Roman" w:eastAsiaTheme="minorEastAsia" w:hAnsi="Times New Roman" w:cs="Times New Roman"/>
          <w:b/>
          <w:bCs/>
          <w:sz w:val="28"/>
          <w:szCs w:val="28"/>
          <w:lang w:eastAsia="ru-RU"/>
        </w:rPr>
        <w:t xml:space="preserve"> начинает предоставляться региональным оператором</w:t>
      </w:r>
      <w:r>
        <w:rPr>
          <w:rFonts w:ascii="Times New Roman" w:eastAsiaTheme="minorEastAsia" w:hAnsi="Times New Roman" w:cs="Times New Roman"/>
          <w:b/>
          <w:bCs/>
          <w:sz w:val="28"/>
          <w:szCs w:val="28"/>
          <w:lang w:eastAsia="ru-RU"/>
        </w:rPr>
        <w:t>.</w:t>
      </w:r>
    </w:p>
    <w:p w14:paraId="37026518" w14:textId="77777777" w:rsidR="00DF1971" w:rsidRPr="00825861" w:rsidRDefault="00DF1971"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14:paraId="57093036" w14:textId="77777777" w:rsidR="00DF1971" w:rsidRPr="00825861" w:rsidRDefault="00DF1971"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14:paraId="261D4724" w14:textId="77777777" w:rsidR="00DF1971" w:rsidRPr="00825861" w:rsidRDefault="00DF1971"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14:paraId="6279AE72" w14:textId="77777777" w:rsidR="00DF1971" w:rsidRPr="00825861" w:rsidRDefault="00DF1971" w:rsidP="0082586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14:paraId="1816564F" w14:textId="77777777" w:rsidR="00306CE7" w:rsidRPr="00825861" w:rsidRDefault="00306CE7" w:rsidP="00825861">
      <w:pPr>
        <w:spacing w:after="0" w:line="240" w:lineRule="auto"/>
        <w:ind w:firstLine="567"/>
        <w:rPr>
          <w:rFonts w:ascii="Times New Roman" w:hAnsi="Times New Roman" w:cs="Times New Roman"/>
          <w:sz w:val="28"/>
          <w:szCs w:val="28"/>
        </w:rPr>
      </w:pPr>
    </w:p>
    <w:sectPr w:rsidR="00306CE7" w:rsidRPr="00825861" w:rsidSect="00933F40">
      <w:headerReference w:type="default" r:id="rId15"/>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29D51" w14:textId="77777777" w:rsidR="000411D1" w:rsidRDefault="000411D1" w:rsidP="00825861">
      <w:pPr>
        <w:spacing w:after="0" w:line="240" w:lineRule="auto"/>
      </w:pPr>
      <w:r>
        <w:separator/>
      </w:r>
    </w:p>
  </w:endnote>
  <w:endnote w:type="continuationSeparator" w:id="0">
    <w:p w14:paraId="1461D42F" w14:textId="77777777" w:rsidR="000411D1" w:rsidRDefault="000411D1" w:rsidP="0082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326A6" w14:textId="77777777" w:rsidR="000411D1" w:rsidRDefault="000411D1" w:rsidP="00825861">
      <w:pPr>
        <w:spacing w:after="0" w:line="240" w:lineRule="auto"/>
      </w:pPr>
      <w:r>
        <w:separator/>
      </w:r>
    </w:p>
  </w:footnote>
  <w:footnote w:type="continuationSeparator" w:id="0">
    <w:p w14:paraId="34B50EAF" w14:textId="77777777" w:rsidR="000411D1" w:rsidRDefault="000411D1" w:rsidP="00825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41476"/>
      <w:docPartObj>
        <w:docPartGallery w:val="Page Numbers (Top of Page)"/>
        <w:docPartUnique/>
      </w:docPartObj>
    </w:sdtPr>
    <w:sdtContent>
      <w:p w14:paraId="39B2A73D" w14:textId="7DFE53D3" w:rsidR="00933F40" w:rsidRDefault="00933F40">
        <w:pPr>
          <w:pStyle w:val="a3"/>
          <w:jc w:val="center"/>
        </w:pPr>
        <w:r>
          <w:fldChar w:fldCharType="begin"/>
        </w:r>
        <w:r>
          <w:instrText>PAGE   \* MERGEFORMAT</w:instrText>
        </w:r>
        <w:r>
          <w:fldChar w:fldCharType="separate"/>
        </w:r>
        <w:r>
          <w:t>2</w:t>
        </w:r>
        <w:r>
          <w:fldChar w:fldCharType="end"/>
        </w:r>
      </w:p>
    </w:sdtContent>
  </w:sdt>
  <w:p w14:paraId="102D3E7E" w14:textId="77777777" w:rsidR="00933F40" w:rsidRDefault="00933F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91"/>
    <w:rsid w:val="0003099B"/>
    <w:rsid w:val="00035ADB"/>
    <w:rsid w:val="000411D1"/>
    <w:rsid w:val="000D3FAA"/>
    <w:rsid w:val="00111253"/>
    <w:rsid w:val="00240ED2"/>
    <w:rsid w:val="002D52C0"/>
    <w:rsid w:val="002E4898"/>
    <w:rsid w:val="002F6A33"/>
    <w:rsid w:val="00306CE7"/>
    <w:rsid w:val="00325786"/>
    <w:rsid w:val="00325EA5"/>
    <w:rsid w:val="00374905"/>
    <w:rsid w:val="00432925"/>
    <w:rsid w:val="0045721F"/>
    <w:rsid w:val="00466D03"/>
    <w:rsid w:val="004F2B83"/>
    <w:rsid w:val="00510C59"/>
    <w:rsid w:val="005F2932"/>
    <w:rsid w:val="00660BF2"/>
    <w:rsid w:val="00682267"/>
    <w:rsid w:val="00691401"/>
    <w:rsid w:val="0070791E"/>
    <w:rsid w:val="00774B2E"/>
    <w:rsid w:val="007C248B"/>
    <w:rsid w:val="00800D98"/>
    <w:rsid w:val="00825861"/>
    <w:rsid w:val="008F5723"/>
    <w:rsid w:val="00933F40"/>
    <w:rsid w:val="009F16DC"/>
    <w:rsid w:val="00A0626D"/>
    <w:rsid w:val="00A95BFE"/>
    <w:rsid w:val="00B52B63"/>
    <w:rsid w:val="00BF372E"/>
    <w:rsid w:val="00C07F53"/>
    <w:rsid w:val="00C22622"/>
    <w:rsid w:val="00C36469"/>
    <w:rsid w:val="00CA0E5A"/>
    <w:rsid w:val="00D02CDF"/>
    <w:rsid w:val="00DD3698"/>
    <w:rsid w:val="00DF1971"/>
    <w:rsid w:val="00E72A36"/>
    <w:rsid w:val="00EA2435"/>
    <w:rsid w:val="00F02072"/>
    <w:rsid w:val="00F055A7"/>
    <w:rsid w:val="00F73086"/>
    <w:rsid w:val="00F92C91"/>
    <w:rsid w:val="00FA6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3B8F"/>
  <w15:chartTrackingRefBased/>
  <w15:docId w15:val="{BC4EF6B9-12C8-4087-A57A-54199385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F1971"/>
  </w:style>
  <w:style w:type="paragraph" w:customStyle="1" w:styleId="ConsPlusNormal">
    <w:name w:val="ConsPlusNormal"/>
    <w:rsid w:val="00DF197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DF197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F197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DF197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F1971"/>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DF197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DF197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DF197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DF197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numbering" w:customStyle="1" w:styleId="2">
    <w:name w:val="Нет списка2"/>
    <w:next w:val="a2"/>
    <w:uiPriority w:val="99"/>
    <w:semiHidden/>
    <w:unhideWhenUsed/>
    <w:rsid w:val="00C36469"/>
  </w:style>
  <w:style w:type="numbering" w:customStyle="1" w:styleId="3">
    <w:name w:val="Нет списка3"/>
    <w:next w:val="a2"/>
    <w:uiPriority w:val="99"/>
    <w:semiHidden/>
    <w:unhideWhenUsed/>
    <w:rsid w:val="008F5723"/>
  </w:style>
  <w:style w:type="paragraph" w:styleId="a3">
    <w:name w:val="header"/>
    <w:basedOn w:val="a"/>
    <w:link w:val="a4"/>
    <w:uiPriority w:val="99"/>
    <w:unhideWhenUsed/>
    <w:rsid w:val="008258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5861"/>
  </w:style>
  <w:style w:type="paragraph" w:styleId="a5">
    <w:name w:val="footer"/>
    <w:basedOn w:val="a"/>
    <w:link w:val="a6"/>
    <w:uiPriority w:val="99"/>
    <w:unhideWhenUsed/>
    <w:rsid w:val="008258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5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67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27700&amp;date=02.07.2019" TargetMode="External"/><Relationship Id="rId13" Type="http://schemas.openxmlformats.org/officeDocument/2006/relationships/hyperlink" Target="https://login.consultant.ru/link/?req=doc&amp;base=RZR&amp;n=327332&amp;date=02.07.2019" TargetMode="External"/><Relationship Id="rId3" Type="http://schemas.openxmlformats.org/officeDocument/2006/relationships/webSettings" Target="webSettings.xml"/><Relationship Id="rId7" Type="http://schemas.openxmlformats.org/officeDocument/2006/relationships/hyperlink" Target="https://login.consultant.ru/link/?req=doc&amp;base=RZR&amp;n=327498&amp;date=02.07.2019" TargetMode="External"/><Relationship Id="rId12" Type="http://schemas.openxmlformats.org/officeDocument/2006/relationships/hyperlink" Target="https://login.consultant.ru/link/?req=doc&amp;base=RZR&amp;n=327531&amp;date=02.07.201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R&amp;n=327387&amp;date=02.07.2019" TargetMode="External"/><Relationship Id="rId11" Type="http://schemas.openxmlformats.org/officeDocument/2006/relationships/hyperlink" Target="https://login.consultant.ru/link/?req=doc&amp;base=RZR&amp;n=327715&amp;date=02.07.2019"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login.consultant.ru/link/?req=doc&amp;base=RZR&amp;n=327714&amp;date=02.07.2019" TargetMode="External"/><Relationship Id="rId4" Type="http://schemas.openxmlformats.org/officeDocument/2006/relationships/footnotes" Target="footnotes.xml"/><Relationship Id="rId9" Type="http://schemas.openxmlformats.org/officeDocument/2006/relationships/hyperlink" Target="https://login.consultant.ru/link/?req=doc&amp;base=RZR&amp;n=327697&amp;date=02.07.2019" TargetMode="External"/><Relationship Id="rId14" Type="http://schemas.openxmlformats.org/officeDocument/2006/relationships/hyperlink" Target="https://login.consultant.ru/link/?req=doc&amp;base=RZR&amp;n=327495&amp;date=02.07.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15</Pages>
  <Words>6198</Words>
  <Characters>35333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2019-06-24T12:07:00Z</dcterms:created>
  <dcterms:modified xsi:type="dcterms:W3CDTF">2019-07-11T08:42:00Z</dcterms:modified>
</cp:coreProperties>
</file>